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18072" w14:textId="20D0C0FE" w:rsidR="00A2648E" w:rsidRPr="0041117F" w:rsidRDefault="00A2648E" w:rsidP="00A2648E">
      <w:pPr>
        <w:rPr>
          <w:rFonts w:ascii="Calibri" w:hAnsi="Calibri"/>
          <w:sz w:val="36"/>
        </w:rPr>
      </w:pPr>
      <w:r>
        <w:rPr>
          <w:rFonts w:ascii="Calibri" w:hAnsi="Calibri"/>
          <w:sz w:val="36"/>
        </w:rPr>
        <w:t>The Georgian Terrace Hotel</w:t>
      </w:r>
      <w:r w:rsidRPr="0041117F">
        <w:rPr>
          <w:rFonts w:ascii="Calibri" w:hAnsi="Calibri"/>
          <w:sz w:val="36"/>
        </w:rPr>
        <w:t xml:space="preserve"> GENERAL FACTS</w:t>
      </w:r>
    </w:p>
    <w:p w14:paraId="06F96178" w14:textId="77777777" w:rsidR="00A2648E" w:rsidRPr="0041117F" w:rsidRDefault="00A2648E" w:rsidP="00A2648E">
      <w:pPr>
        <w:pBdr>
          <w:bottom w:val="single" w:sz="4" w:space="1" w:color="auto"/>
        </w:pBdr>
        <w:rPr>
          <w:rFonts w:ascii="Calibri" w:hAnsi="Calibri"/>
          <w:sz w:val="4"/>
        </w:rPr>
      </w:pPr>
    </w:p>
    <w:p w14:paraId="281CFA15" w14:textId="77777777" w:rsidR="00A2648E" w:rsidRPr="0041117F" w:rsidRDefault="00A2648E" w:rsidP="00A2648E">
      <w:pPr>
        <w:tabs>
          <w:tab w:val="left" w:pos="450"/>
        </w:tabs>
        <w:ind w:right="-360"/>
        <w:jc w:val="center"/>
        <w:rPr>
          <w:rFonts w:ascii="Calibri" w:hAnsi="Calibri"/>
          <w:b/>
          <w:sz w:val="24"/>
        </w:rPr>
      </w:pPr>
      <w:r w:rsidRPr="00EB4F4A">
        <w:rPr>
          <w:rFonts w:ascii="Calibri" w:hAnsi="Calibri"/>
          <w:b/>
          <w:noProof/>
          <w:sz w:val="24"/>
        </w:rPr>
        <w:drawing>
          <wp:inline distT="0" distB="0" distL="0" distR="0" wp14:anchorId="5DC58F45" wp14:editId="7F162879">
            <wp:extent cx="4138733" cy="2762250"/>
            <wp:effectExtent l="19050" t="0" r="14605" b="800100"/>
            <wp:docPr id="10242" name="Picture 1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79522" cy="278947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7AB2C806" w14:textId="77777777" w:rsidR="00A2648E" w:rsidRPr="0041117F" w:rsidRDefault="00A2648E" w:rsidP="00A2648E">
      <w:pPr>
        <w:numPr>
          <w:ilvl w:val="0"/>
          <w:numId w:val="1"/>
        </w:numPr>
        <w:tabs>
          <w:tab w:val="left" w:pos="450"/>
        </w:tabs>
        <w:ind w:right="-360"/>
        <w:rPr>
          <w:rFonts w:ascii="Calibri" w:hAnsi="Calibri"/>
          <w:b/>
          <w:szCs w:val="22"/>
        </w:rPr>
      </w:pPr>
      <w:r w:rsidRPr="0041117F">
        <w:rPr>
          <w:rFonts w:ascii="Calibri" w:hAnsi="Calibri"/>
          <w:b/>
          <w:szCs w:val="22"/>
        </w:rPr>
        <w:t>Address/Phone/Internet Information:</w:t>
      </w:r>
    </w:p>
    <w:tbl>
      <w:tblPr>
        <w:tblW w:w="0" w:type="auto"/>
        <w:tblLook w:val="04A0" w:firstRow="1" w:lastRow="0" w:firstColumn="1" w:lastColumn="0" w:noHBand="0" w:noVBand="1"/>
      </w:tblPr>
      <w:tblGrid>
        <w:gridCol w:w="4905"/>
        <w:gridCol w:w="5067"/>
      </w:tblGrid>
      <w:tr w:rsidR="00A2648E" w14:paraId="1B884804" w14:textId="77777777" w:rsidTr="0093564C">
        <w:tc>
          <w:tcPr>
            <w:tcW w:w="4905" w:type="dxa"/>
            <w:shd w:val="clear" w:color="auto" w:fill="auto"/>
            <w:hideMark/>
          </w:tcPr>
          <w:p w14:paraId="37B08A90" w14:textId="77777777" w:rsidR="00A2648E" w:rsidRPr="0041117F" w:rsidRDefault="00A2648E" w:rsidP="0093564C">
            <w:pPr>
              <w:ind w:right="-360" w:firstLine="450"/>
              <w:rPr>
                <w:rFonts w:ascii="Calibri" w:hAnsi="Calibri"/>
                <w:szCs w:val="22"/>
              </w:rPr>
            </w:pPr>
            <w:r w:rsidRPr="0041117F">
              <w:rPr>
                <w:rFonts w:ascii="Calibri" w:hAnsi="Calibri"/>
                <w:szCs w:val="22"/>
              </w:rPr>
              <w:t>659 Peachtree Street, N.E.</w:t>
            </w:r>
          </w:p>
          <w:p w14:paraId="0AC07DDF" w14:textId="77777777" w:rsidR="00A2648E" w:rsidRPr="0041117F" w:rsidRDefault="00A2648E" w:rsidP="0093564C">
            <w:pPr>
              <w:ind w:right="-360" w:firstLine="450"/>
              <w:rPr>
                <w:rFonts w:ascii="Calibri" w:hAnsi="Calibri"/>
                <w:szCs w:val="22"/>
              </w:rPr>
            </w:pPr>
            <w:r w:rsidRPr="0041117F">
              <w:rPr>
                <w:rFonts w:ascii="Calibri" w:hAnsi="Calibri"/>
                <w:szCs w:val="22"/>
              </w:rPr>
              <w:t>Atlanta, Georgia 30308</w:t>
            </w:r>
          </w:p>
          <w:p w14:paraId="15A99966" w14:textId="77777777" w:rsidR="00A2648E" w:rsidRPr="0041117F" w:rsidRDefault="00A2648E" w:rsidP="0093564C">
            <w:pPr>
              <w:ind w:right="-360" w:firstLine="450"/>
              <w:rPr>
                <w:rFonts w:ascii="Calibri" w:hAnsi="Calibri"/>
                <w:szCs w:val="22"/>
              </w:rPr>
            </w:pPr>
            <w:r w:rsidRPr="0041117F">
              <w:rPr>
                <w:rFonts w:ascii="Calibri" w:hAnsi="Calibri"/>
                <w:szCs w:val="22"/>
              </w:rPr>
              <w:t>Phone: (404) 897-1991</w:t>
            </w:r>
          </w:p>
          <w:p w14:paraId="266E992D" w14:textId="77777777" w:rsidR="00A2648E" w:rsidRPr="0041117F" w:rsidRDefault="00A2648E" w:rsidP="0093564C">
            <w:pPr>
              <w:ind w:right="-360" w:firstLine="450"/>
              <w:rPr>
                <w:rFonts w:ascii="Calibri" w:hAnsi="Calibri"/>
                <w:szCs w:val="22"/>
              </w:rPr>
            </w:pPr>
          </w:p>
        </w:tc>
        <w:tc>
          <w:tcPr>
            <w:tcW w:w="5067" w:type="dxa"/>
            <w:shd w:val="clear" w:color="auto" w:fill="auto"/>
            <w:hideMark/>
          </w:tcPr>
          <w:p w14:paraId="7BF712E2" w14:textId="77777777" w:rsidR="00A2648E" w:rsidRPr="0041117F" w:rsidRDefault="00A2648E" w:rsidP="0093564C">
            <w:pPr>
              <w:ind w:right="-360" w:firstLine="450"/>
              <w:rPr>
                <w:rFonts w:ascii="Calibri" w:hAnsi="Calibri"/>
                <w:szCs w:val="22"/>
              </w:rPr>
            </w:pPr>
            <w:r w:rsidRPr="0041117F">
              <w:rPr>
                <w:rFonts w:ascii="Calibri" w:hAnsi="Calibri"/>
                <w:szCs w:val="22"/>
              </w:rPr>
              <w:t>Sales Phone: (404) 898-8333</w:t>
            </w:r>
          </w:p>
          <w:p w14:paraId="509C6981" w14:textId="77777777" w:rsidR="00A2648E" w:rsidRPr="0041117F" w:rsidRDefault="00A2648E" w:rsidP="0093564C">
            <w:pPr>
              <w:ind w:left="450" w:right="-360"/>
              <w:rPr>
                <w:rFonts w:ascii="Calibri" w:hAnsi="Calibri"/>
                <w:szCs w:val="22"/>
              </w:rPr>
            </w:pPr>
            <w:r w:rsidRPr="0041117F">
              <w:rPr>
                <w:rFonts w:ascii="Calibri" w:hAnsi="Calibri"/>
                <w:szCs w:val="22"/>
              </w:rPr>
              <w:t>Toll-free reservations: (800) 651-2316</w:t>
            </w:r>
            <w:r w:rsidRPr="0041117F">
              <w:rPr>
                <w:rFonts w:ascii="Calibri" w:hAnsi="Calibri"/>
                <w:szCs w:val="22"/>
              </w:rPr>
              <w:br/>
              <w:t>Web site: www.thegeorgianterrace.com</w:t>
            </w:r>
          </w:p>
        </w:tc>
      </w:tr>
    </w:tbl>
    <w:p w14:paraId="563F863C" w14:textId="77777777" w:rsidR="00A2648E" w:rsidRPr="00037E9C" w:rsidRDefault="00A2648E" w:rsidP="00A2648E">
      <w:pPr>
        <w:pStyle w:val="BodyText"/>
        <w:numPr>
          <w:ilvl w:val="0"/>
          <w:numId w:val="2"/>
        </w:numPr>
        <w:rPr>
          <w:rFonts w:ascii="Calibri" w:hAnsi="Calibri"/>
          <w:sz w:val="21"/>
          <w:szCs w:val="21"/>
        </w:rPr>
      </w:pPr>
      <w:r w:rsidRPr="0041117F">
        <w:rPr>
          <w:rFonts w:ascii="Calibri" w:hAnsi="Calibri"/>
          <w:b/>
          <w:szCs w:val="22"/>
        </w:rPr>
        <w:t>Hotel Info./Features/Amenities:</w:t>
      </w:r>
      <w:r w:rsidRPr="0041117F">
        <w:rPr>
          <w:rFonts w:ascii="Calibri" w:hAnsi="Calibri"/>
          <w:b/>
          <w:szCs w:val="22"/>
        </w:rPr>
        <w:br/>
      </w:r>
      <w:r w:rsidRPr="00037E9C">
        <w:rPr>
          <w:rFonts w:ascii="Calibri" w:hAnsi="Calibri"/>
          <w:sz w:val="21"/>
          <w:szCs w:val="21"/>
        </w:rPr>
        <w:t xml:space="preserve">Number of Rooms: </w:t>
      </w:r>
      <w:r w:rsidRPr="00037E9C">
        <w:rPr>
          <w:rFonts w:ascii="Calibri" w:hAnsi="Calibri"/>
          <w:sz w:val="21"/>
          <w:szCs w:val="21"/>
        </w:rPr>
        <w:tab/>
      </w:r>
      <w:r w:rsidRPr="00037E9C">
        <w:rPr>
          <w:rFonts w:ascii="Calibri" w:hAnsi="Calibri"/>
          <w:sz w:val="21"/>
          <w:szCs w:val="21"/>
        </w:rPr>
        <w:tab/>
        <w:t>320 Guest Rooms &amp; Suites + 6 Penthouse Suites</w:t>
      </w:r>
      <w:r w:rsidRPr="00037E9C">
        <w:rPr>
          <w:rFonts w:ascii="Calibri" w:hAnsi="Calibri"/>
          <w:sz w:val="21"/>
          <w:szCs w:val="21"/>
        </w:rPr>
        <w:br/>
        <w:t>Suite Amenities:</w:t>
      </w:r>
      <w:r w:rsidRPr="00037E9C">
        <w:rPr>
          <w:rFonts w:ascii="Calibri" w:hAnsi="Calibri"/>
          <w:sz w:val="21"/>
          <w:szCs w:val="21"/>
        </w:rPr>
        <w:tab/>
      </w:r>
      <w:r w:rsidRPr="00037E9C">
        <w:rPr>
          <w:rFonts w:ascii="Calibri" w:hAnsi="Calibri"/>
          <w:sz w:val="21"/>
          <w:szCs w:val="21"/>
        </w:rPr>
        <w:tab/>
        <w:t>All rooms have coffee makers, iron/board, hair dryers</w:t>
      </w:r>
    </w:p>
    <w:p w14:paraId="5E0DA242" w14:textId="77777777" w:rsidR="00A2648E" w:rsidRPr="00037E9C" w:rsidRDefault="00A2648E" w:rsidP="00A2648E">
      <w:pPr>
        <w:pStyle w:val="BodyText"/>
        <w:ind w:left="360" w:firstLine="2520"/>
        <w:rPr>
          <w:rFonts w:ascii="Calibri" w:hAnsi="Calibri"/>
          <w:sz w:val="21"/>
          <w:szCs w:val="21"/>
        </w:rPr>
      </w:pPr>
      <w:r w:rsidRPr="00AE6C24">
        <w:rPr>
          <w:rFonts w:ascii="Calibri" w:hAnsi="Calibri"/>
          <w:sz w:val="21"/>
          <w:szCs w:val="21"/>
        </w:rPr>
        <w:t>Some Suites have Full kitchens and washer/dryers</w:t>
      </w:r>
      <w:r w:rsidRPr="00AE6C24">
        <w:rPr>
          <w:rFonts w:ascii="Calibri" w:hAnsi="Calibri"/>
          <w:sz w:val="21"/>
          <w:szCs w:val="21"/>
        </w:rPr>
        <w:br/>
      </w:r>
      <w:r w:rsidRPr="00AE6C24">
        <w:rPr>
          <w:rFonts w:ascii="Calibri" w:hAnsi="Calibri"/>
          <w:sz w:val="21"/>
        </w:rPr>
        <w:t xml:space="preserve">Restaurants: </w:t>
      </w:r>
      <w:r w:rsidRPr="00AE6C24">
        <w:rPr>
          <w:rFonts w:ascii="Calibri" w:hAnsi="Calibri"/>
          <w:sz w:val="21"/>
        </w:rPr>
        <w:tab/>
      </w:r>
      <w:r w:rsidRPr="00AE6C24">
        <w:rPr>
          <w:rFonts w:ascii="Calibri" w:hAnsi="Calibri"/>
          <w:sz w:val="21"/>
        </w:rPr>
        <w:tab/>
        <w:t xml:space="preserve">Livingston, Buffalo Bayou Cafe, </w:t>
      </w:r>
      <w:r w:rsidR="002256A6" w:rsidRPr="00AE6C24">
        <w:rPr>
          <w:rFonts w:ascii="Calibri" w:hAnsi="Calibri"/>
          <w:sz w:val="21"/>
          <w:szCs w:val="21"/>
        </w:rPr>
        <w:t xml:space="preserve">Edgar’s </w:t>
      </w:r>
      <w:r w:rsidRPr="00AE6C24">
        <w:rPr>
          <w:rFonts w:ascii="Calibri" w:hAnsi="Calibri"/>
          <w:sz w:val="21"/>
        </w:rPr>
        <w:t>Proof &amp; Provision</w:t>
      </w:r>
      <w:r w:rsidRPr="00AE6C24">
        <w:rPr>
          <w:rFonts w:ascii="Calibri" w:hAnsi="Calibri"/>
          <w:sz w:val="21"/>
        </w:rPr>
        <w:br/>
        <w:t xml:space="preserve">Cocktail Lounges: </w:t>
      </w:r>
      <w:r w:rsidRPr="00AE6C24">
        <w:rPr>
          <w:rFonts w:ascii="Calibri" w:hAnsi="Calibri"/>
          <w:sz w:val="21"/>
        </w:rPr>
        <w:tab/>
      </w:r>
      <w:r w:rsidRPr="00AE6C24">
        <w:rPr>
          <w:rFonts w:ascii="Calibri" w:hAnsi="Calibri"/>
          <w:sz w:val="21"/>
        </w:rPr>
        <w:tab/>
        <w:t>Livingston Bar/Lounge, Proof &amp; Provision</w:t>
      </w:r>
      <w:r w:rsidRPr="00037E9C">
        <w:rPr>
          <w:rFonts w:ascii="Calibri" w:hAnsi="Calibri"/>
          <w:sz w:val="21"/>
          <w:szCs w:val="21"/>
        </w:rPr>
        <w:br/>
        <w:t>Check In/Out:</w:t>
      </w:r>
      <w:r w:rsidRPr="00037E9C">
        <w:rPr>
          <w:rFonts w:ascii="Calibri" w:hAnsi="Calibri"/>
          <w:sz w:val="21"/>
          <w:szCs w:val="21"/>
        </w:rPr>
        <w:tab/>
      </w:r>
      <w:r w:rsidRPr="00037E9C">
        <w:rPr>
          <w:rFonts w:ascii="Calibri" w:hAnsi="Calibri"/>
          <w:sz w:val="21"/>
          <w:szCs w:val="21"/>
        </w:rPr>
        <w:tab/>
        <w:t>Check In: 4:00 PM; Check out: 11:00 AM</w:t>
      </w:r>
      <w:r w:rsidRPr="00037E9C">
        <w:rPr>
          <w:rFonts w:ascii="Calibri" w:hAnsi="Calibri"/>
          <w:sz w:val="21"/>
          <w:szCs w:val="21"/>
        </w:rPr>
        <w:br/>
        <w:t xml:space="preserve">Television: </w:t>
      </w:r>
      <w:r w:rsidRPr="00037E9C">
        <w:rPr>
          <w:rFonts w:ascii="Calibri" w:hAnsi="Calibri"/>
          <w:sz w:val="21"/>
          <w:szCs w:val="21"/>
        </w:rPr>
        <w:tab/>
      </w:r>
      <w:r w:rsidRPr="00037E9C">
        <w:rPr>
          <w:rFonts w:ascii="Calibri" w:hAnsi="Calibri"/>
          <w:sz w:val="21"/>
          <w:szCs w:val="21"/>
        </w:rPr>
        <w:tab/>
      </w:r>
      <w:r w:rsidRPr="00037E9C">
        <w:rPr>
          <w:rFonts w:ascii="Calibri" w:hAnsi="Calibri"/>
          <w:sz w:val="21"/>
          <w:szCs w:val="21"/>
        </w:rPr>
        <w:tab/>
        <w:t>Standard cable service, In-room movies</w:t>
      </w:r>
      <w:r w:rsidRPr="00037E9C">
        <w:rPr>
          <w:rFonts w:ascii="Calibri" w:hAnsi="Calibri"/>
          <w:sz w:val="21"/>
          <w:szCs w:val="21"/>
        </w:rPr>
        <w:br/>
        <w:t>Internet Connectivity:</w:t>
      </w:r>
      <w:r w:rsidRPr="00037E9C">
        <w:rPr>
          <w:rFonts w:ascii="Calibri" w:hAnsi="Calibri"/>
          <w:sz w:val="21"/>
          <w:szCs w:val="21"/>
        </w:rPr>
        <w:tab/>
        <w:t>FREE WIFI throughout the hotel</w:t>
      </w:r>
    </w:p>
    <w:p w14:paraId="4C169E7C" w14:textId="77777777" w:rsidR="00A2648E" w:rsidRPr="00037E9C" w:rsidRDefault="00A2648E" w:rsidP="00A2648E">
      <w:pPr>
        <w:pStyle w:val="BlockText"/>
        <w:rPr>
          <w:rFonts w:ascii="Calibri" w:hAnsi="Calibri"/>
          <w:sz w:val="21"/>
          <w:szCs w:val="21"/>
        </w:rPr>
      </w:pPr>
      <w:r w:rsidRPr="00037E9C">
        <w:rPr>
          <w:rFonts w:ascii="Calibri" w:hAnsi="Calibri"/>
          <w:sz w:val="21"/>
          <w:szCs w:val="21"/>
        </w:rPr>
        <w:t>Laundry Service:</w:t>
      </w:r>
      <w:r w:rsidRPr="00037E9C">
        <w:rPr>
          <w:rFonts w:ascii="Calibri" w:hAnsi="Calibri"/>
          <w:sz w:val="21"/>
          <w:szCs w:val="21"/>
        </w:rPr>
        <w:tab/>
      </w:r>
      <w:r w:rsidRPr="00037E9C">
        <w:rPr>
          <w:rFonts w:ascii="Calibri" w:hAnsi="Calibri"/>
          <w:sz w:val="21"/>
          <w:szCs w:val="21"/>
        </w:rPr>
        <w:tab/>
        <w:t>Valet service available, some in-room washer/dryers</w:t>
      </w:r>
      <w:r w:rsidRPr="00037E9C">
        <w:rPr>
          <w:rFonts w:ascii="Calibri" w:hAnsi="Calibri"/>
          <w:sz w:val="21"/>
          <w:szCs w:val="21"/>
        </w:rPr>
        <w:br/>
        <w:t>Pets:</w:t>
      </w:r>
      <w:r w:rsidRPr="00037E9C">
        <w:rPr>
          <w:rFonts w:ascii="Calibri" w:hAnsi="Calibri"/>
          <w:sz w:val="21"/>
          <w:szCs w:val="21"/>
        </w:rPr>
        <w:tab/>
      </w:r>
      <w:r w:rsidRPr="00037E9C">
        <w:rPr>
          <w:rFonts w:ascii="Calibri" w:hAnsi="Calibri"/>
          <w:sz w:val="21"/>
          <w:szCs w:val="21"/>
        </w:rPr>
        <w:tab/>
      </w:r>
      <w:r w:rsidRPr="00037E9C">
        <w:rPr>
          <w:rFonts w:ascii="Calibri" w:hAnsi="Calibri"/>
          <w:sz w:val="21"/>
          <w:szCs w:val="21"/>
        </w:rPr>
        <w:tab/>
        <w:t>Pets are allowed (restrictions apply)</w:t>
      </w:r>
    </w:p>
    <w:p w14:paraId="1ACAD317" w14:textId="09ABCF20" w:rsidR="00A2648E" w:rsidRPr="00AE6C24" w:rsidRDefault="00A2648E" w:rsidP="00A2648E">
      <w:pPr>
        <w:pStyle w:val="BlockText"/>
        <w:rPr>
          <w:rFonts w:ascii="Calibri" w:hAnsi="Calibri"/>
          <w:sz w:val="21"/>
          <w:szCs w:val="21"/>
        </w:rPr>
      </w:pPr>
      <w:r w:rsidRPr="00037E9C">
        <w:rPr>
          <w:rFonts w:ascii="Calibri" w:hAnsi="Calibri"/>
          <w:sz w:val="21"/>
          <w:szCs w:val="21"/>
        </w:rPr>
        <w:t>Parking:</w:t>
      </w:r>
      <w:r w:rsidRPr="00037E9C">
        <w:rPr>
          <w:rFonts w:ascii="Calibri" w:hAnsi="Calibri"/>
          <w:sz w:val="21"/>
          <w:szCs w:val="21"/>
        </w:rPr>
        <w:tab/>
      </w:r>
      <w:r w:rsidRPr="00037E9C">
        <w:rPr>
          <w:rFonts w:ascii="Calibri" w:hAnsi="Calibri"/>
          <w:sz w:val="21"/>
          <w:szCs w:val="21"/>
        </w:rPr>
        <w:tab/>
      </w:r>
      <w:r w:rsidRPr="00037E9C">
        <w:rPr>
          <w:rFonts w:ascii="Calibri" w:hAnsi="Calibri"/>
          <w:sz w:val="21"/>
          <w:szCs w:val="21"/>
        </w:rPr>
        <w:tab/>
        <w:t>Covered garage located adjacent to hotel.</w:t>
      </w:r>
      <w:r w:rsidRPr="00037E9C">
        <w:rPr>
          <w:rFonts w:ascii="Calibri" w:hAnsi="Calibri"/>
          <w:sz w:val="21"/>
          <w:szCs w:val="21"/>
        </w:rPr>
        <w:br/>
      </w:r>
      <w:r w:rsidRPr="00AE6C24">
        <w:rPr>
          <w:rFonts w:ascii="Calibri" w:hAnsi="Calibri"/>
          <w:sz w:val="21"/>
        </w:rPr>
        <w:t>Parking Fee:</w:t>
      </w:r>
      <w:r w:rsidRPr="00AE6C24">
        <w:rPr>
          <w:rFonts w:ascii="Calibri" w:hAnsi="Calibri"/>
          <w:sz w:val="21"/>
        </w:rPr>
        <w:tab/>
      </w:r>
      <w:r w:rsidRPr="00AE6C24">
        <w:rPr>
          <w:rFonts w:ascii="Calibri" w:hAnsi="Calibri"/>
          <w:sz w:val="21"/>
        </w:rPr>
        <w:tab/>
      </w:r>
      <w:r w:rsidRPr="00AE6C24">
        <w:rPr>
          <w:rFonts w:ascii="Calibri" w:hAnsi="Calibri"/>
          <w:sz w:val="21"/>
        </w:rPr>
        <w:tab/>
        <w:t>$4</w:t>
      </w:r>
      <w:r w:rsidR="00943355" w:rsidRPr="00AE6C24">
        <w:rPr>
          <w:rFonts w:ascii="Calibri" w:hAnsi="Calibri"/>
          <w:sz w:val="21"/>
        </w:rPr>
        <w:t>5</w:t>
      </w:r>
      <w:r w:rsidRPr="00AE6C24">
        <w:rPr>
          <w:rFonts w:ascii="Calibri" w:hAnsi="Calibri"/>
          <w:sz w:val="21"/>
        </w:rPr>
        <w:t>.00 Self-Parking Nightly |$5</w:t>
      </w:r>
      <w:r w:rsidR="00943355" w:rsidRPr="00AE6C24">
        <w:rPr>
          <w:rFonts w:ascii="Calibri" w:hAnsi="Calibri"/>
          <w:sz w:val="21"/>
        </w:rPr>
        <w:t>5</w:t>
      </w:r>
      <w:r w:rsidRPr="00AE6C24">
        <w:rPr>
          <w:rFonts w:ascii="Calibri" w:hAnsi="Calibri"/>
          <w:sz w:val="21"/>
        </w:rPr>
        <w:t>.00 Valet Parking Nightly</w:t>
      </w:r>
    </w:p>
    <w:p w14:paraId="7210DD3D" w14:textId="77777777" w:rsidR="00A2648E" w:rsidRPr="00AE6C24" w:rsidRDefault="00A2648E" w:rsidP="00A2648E">
      <w:pPr>
        <w:pStyle w:val="BlockText"/>
        <w:ind w:left="2160" w:hanging="1800"/>
        <w:rPr>
          <w:rFonts w:ascii="Calibri" w:hAnsi="Calibri"/>
          <w:sz w:val="21"/>
        </w:rPr>
      </w:pPr>
      <w:r w:rsidRPr="00AE6C24">
        <w:rPr>
          <w:rFonts w:ascii="Calibri" w:hAnsi="Calibri"/>
          <w:sz w:val="21"/>
        </w:rPr>
        <w:t>Rooms Taxes:</w:t>
      </w:r>
      <w:r w:rsidRPr="00AE6C24">
        <w:rPr>
          <w:rFonts w:ascii="Calibri" w:hAnsi="Calibri"/>
          <w:sz w:val="21"/>
        </w:rPr>
        <w:tab/>
      </w:r>
      <w:r w:rsidRPr="00AE6C24">
        <w:rPr>
          <w:rFonts w:ascii="Calibri" w:hAnsi="Calibri"/>
          <w:sz w:val="21"/>
        </w:rPr>
        <w:tab/>
        <w:t xml:space="preserve">+ 18.79% Room tax (8.9% sales tax, 8% occupancy tax, 1.89% historical hotel fee)       </w:t>
      </w:r>
    </w:p>
    <w:p w14:paraId="0C045CBB" w14:textId="77777777" w:rsidR="00A2648E" w:rsidRPr="00037E9C" w:rsidRDefault="00A2648E" w:rsidP="00A2648E">
      <w:pPr>
        <w:pStyle w:val="BlockText"/>
        <w:ind w:left="2160" w:firstLine="720"/>
        <w:rPr>
          <w:rFonts w:ascii="Calibri" w:hAnsi="Calibri"/>
          <w:sz w:val="21"/>
          <w:szCs w:val="21"/>
        </w:rPr>
      </w:pPr>
      <w:r w:rsidRPr="00AE6C24">
        <w:rPr>
          <w:rFonts w:ascii="Calibri" w:hAnsi="Calibri"/>
          <w:sz w:val="21"/>
        </w:rPr>
        <w:t>And $5.00 Georgia state fee</w:t>
      </w:r>
    </w:p>
    <w:p w14:paraId="1E66373F" w14:textId="77777777" w:rsidR="00A2648E" w:rsidRDefault="00A2648E" w:rsidP="00A2648E">
      <w:pPr>
        <w:pStyle w:val="BlockText"/>
        <w:rPr>
          <w:rFonts w:ascii="Calibri" w:hAnsi="Calibri"/>
          <w:b/>
          <w:szCs w:val="22"/>
        </w:rPr>
      </w:pPr>
      <w:r w:rsidRPr="00037E9C">
        <w:rPr>
          <w:rFonts w:ascii="Calibri" w:hAnsi="Calibri"/>
          <w:sz w:val="21"/>
          <w:szCs w:val="21"/>
        </w:rPr>
        <w:t>Food/Bev/AV/Labor Taxes &amp; Service Charge: 25% taxable service charge + 8.9% sales tax</w:t>
      </w:r>
      <w:r w:rsidRPr="00883A0B">
        <w:rPr>
          <w:rFonts w:ascii="Calibri" w:hAnsi="Calibri"/>
          <w:sz w:val="20"/>
        </w:rPr>
        <w:br/>
      </w:r>
    </w:p>
    <w:p w14:paraId="52622009" w14:textId="77777777" w:rsidR="00A2648E" w:rsidRDefault="00A2648E" w:rsidP="00A2648E">
      <w:pPr>
        <w:pStyle w:val="BlockText"/>
        <w:rPr>
          <w:rFonts w:ascii="Calibri" w:hAnsi="Calibri"/>
          <w:b/>
          <w:szCs w:val="22"/>
        </w:rPr>
      </w:pPr>
    </w:p>
    <w:p w14:paraId="1973E34C" w14:textId="77777777" w:rsidR="00A2648E" w:rsidRPr="0041117F" w:rsidRDefault="00A2648E" w:rsidP="00A2648E">
      <w:pPr>
        <w:pStyle w:val="BlockText"/>
        <w:rPr>
          <w:rFonts w:ascii="Calibri" w:hAnsi="Calibri"/>
          <w:b/>
          <w:szCs w:val="22"/>
        </w:rPr>
      </w:pPr>
      <w:r w:rsidRPr="0041117F">
        <w:rPr>
          <w:rFonts w:ascii="Calibri" w:hAnsi="Calibri"/>
          <w:b/>
          <w:szCs w:val="22"/>
        </w:rPr>
        <w:t>Atlanta Conference Center:</w:t>
      </w:r>
    </w:p>
    <w:p w14:paraId="0DE38EEA" w14:textId="77777777" w:rsidR="00A2648E" w:rsidRDefault="00A2648E" w:rsidP="00A2648E">
      <w:pPr>
        <w:pStyle w:val="BlockText"/>
        <w:jc w:val="both"/>
        <w:rPr>
          <w:rFonts w:ascii="Calibri" w:hAnsi="Calibri"/>
          <w:szCs w:val="22"/>
        </w:rPr>
      </w:pPr>
      <w:r w:rsidRPr="0041117F">
        <w:rPr>
          <w:rFonts w:ascii="Calibri" w:hAnsi="Calibri"/>
          <w:szCs w:val="22"/>
        </w:rPr>
        <w:t>16,000 square feet of meeting space is available in the Atlanta Conference Center, located on the ground floor of the hotel. The state-of-the art meeting facility features provides six meeting rooms, executive board room and three ballrooms. Pre-function areas are spacious and have floor-to-ceiling Palladian windows. The largest capacity for receptions is 3</w:t>
      </w:r>
      <w:r>
        <w:rPr>
          <w:rFonts w:ascii="Calibri" w:hAnsi="Calibri"/>
          <w:szCs w:val="22"/>
        </w:rPr>
        <w:t>5</w:t>
      </w:r>
      <w:r w:rsidRPr="0041117F">
        <w:rPr>
          <w:rFonts w:ascii="Calibri" w:hAnsi="Calibri"/>
          <w:szCs w:val="22"/>
        </w:rPr>
        <w:t>0, while 200 can be accommodated for banquet style seating.</w:t>
      </w:r>
    </w:p>
    <w:p w14:paraId="6DEE523D" w14:textId="77777777" w:rsidR="00A2648E" w:rsidRDefault="00A2648E" w:rsidP="00A2648E">
      <w:pPr>
        <w:pStyle w:val="BlockText"/>
        <w:jc w:val="both"/>
        <w:rPr>
          <w:rFonts w:ascii="Calibri" w:hAnsi="Calibri"/>
          <w:szCs w:val="22"/>
        </w:rPr>
      </w:pPr>
    </w:p>
    <w:p w14:paraId="6AD5E6F1" w14:textId="77777777" w:rsidR="00057B54" w:rsidRPr="00057B54" w:rsidRDefault="00057B54" w:rsidP="00A2648E">
      <w:pPr>
        <w:pStyle w:val="BlockText"/>
        <w:jc w:val="both"/>
        <w:rPr>
          <w:rFonts w:ascii="Calibri" w:hAnsi="Calibri"/>
          <w:b/>
          <w:bCs/>
          <w:szCs w:val="22"/>
          <w:u w:val="single"/>
        </w:rPr>
      </w:pPr>
      <w:r w:rsidRPr="00057B54">
        <w:rPr>
          <w:rFonts w:ascii="Calibri" w:hAnsi="Calibri"/>
          <w:b/>
          <w:bCs/>
          <w:szCs w:val="22"/>
          <w:u w:val="single"/>
        </w:rPr>
        <w:lastRenderedPageBreak/>
        <w:t>Grand Ballroom</w:t>
      </w:r>
    </w:p>
    <w:p w14:paraId="39341F88" w14:textId="77777777" w:rsidR="000515EF" w:rsidRDefault="000515EF" w:rsidP="000515EF">
      <w:pPr>
        <w:pStyle w:val="NormalWeb"/>
      </w:pPr>
      <w:r>
        <w:rPr>
          <w:noProof/>
        </w:rPr>
        <w:drawing>
          <wp:anchor distT="0" distB="0" distL="114300" distR="114300" simplePos="0" relativeHeight="251660288" behindDoc="0" locked="0" layoutInCell="1" allowOverlap="1" wp14:anchorId="1FAA745B" wp14:editId="0983A011">
            <wp:simplePos x="0" y="0"/>
            <wp:positionH relativeFrom="column">
              <wp:posOffset>255270</wp:posOffset>
            </wp:positionH>
            <wp:positionV relativeFrom="paragraph">
              <wp:posOffset>90170</wp:posOffset>
            </wp:positionV>
            <wp:extent cx="3800475" cy="2330450"/>
            <wp:effectExtent l="0" t="0" r="9525" b="0"/>
            <wp:wrapSquare wrapText="bothSides"/>
            <wp:docPr id="1825058030" name="Picture 1825058030" descr="A room with tables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58030" name="Picture 1825058030" descr="A room with tables and chai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00475" cy="2330450"/>
                    </a:xfrm>
                    <a:prstGeom prst="rect">
                      <a:avLst/>
                    </a:prstGeom>
                    <a:noFill/>
                    <a:ln>
                      <a:noFill/>
                    </a:ln>
                  </pic:spPr>
                </pic:pic>
              </a:graphicData>
            </a:graphic>
            <wp14:sizeRelH relativeFrom="margin">
              <wp14:pctWidth>0</wp14:pctWidth>
            </wp14:sizeRelH>
          </wp:anchor>
        </w:drawing>
      </w:r>
    </w:p>
    <w:p w14:paraId="2B09A443" w14:textId="0DAE39B9" w:rsidR="00A2648E" w:rsidRDefault="00A2648E" w:rsidP="00A2648E">
      <w:pPr>
        <w:pStyle w:val="BlockText"/>
        <w:jc w:val="both"/>
        <w:rPr>
          <w:rFonts w:ascii="Calibri" w:hAnsi="Calibri"/>
          <w:szCs w:val="22"/>
        </w:rPr>
      </w:pPr>
    </w:p>
    <w:p w14:paraId="2BEF69CB" w14:textId="77777777" w:rsidR="00A2648E" w:rsidRDefault="00A2648E" w:rsidP="00A2648E">
      <w:pPr>
        <w:pStyle w:val="BlockText"/>
        <w:jc w:val="both"/>
        <w:rPr>
          <w:rFonts w:ascii="Calibri" w:hAnsi="Calibri"/>
          <w:szCs w:val="22"/>
        </w:rPr>
      </w:pPr>
    </w:p>
    <w:p w14:paraId="18CD1597" w14:textId="77777777" w:rsidR="000515EF" w:rsidRDefault="000515EF" w:rsidP="00A2648E">
      <w:pPr>
        <w:pStyle w:val="BlockText"/>
        <w:jc w:val="both"/>
        <w:rPr>
          <w:rFonts w:ascii="Calibri" w:hAnsi="Calibri"/>
          <w:b/>
          <w:bCs/>
          <w:sz w:val="20"/>
        </w:rPr>
      </w:pPr>
    </w:p>
    <w:p w14:paraId="45296A4E" w14:textId="77777777" w:rsidR="000515EF" w:rsidRDefault="000515EF" w:rsidP="00A2648E">
      <w:pPr>
        <w:pStyle w:val="BlockText"/>
        <w:jc w:val="both"/>
        <w:rPr>
          <w:rFonts w:ascii="Calibri" w:hAnsi="Calibri"/>
          <w:b/>
          <w:bCs/>
          <w:sz w:val="20"/>
        </w:rPr>
      </w:pPr>
    </w:p>
    <w:p w14:paraId="0E8AA8A9" w14:textId="77777777" w:rsidR="000515EF" w:rsidRDefault="000515EF" w:rsidP="00A2648E">
      <w:pPr>
        <w:pStyle w:val="BlockText"/>
        <w:jc w:val="both"/>
        <w:rPr>
          <w:rFonts w:ascii="Calibri" w:hAnsi="Calibri"/>
          <w:b/>
          <w:bCs/>
          <w:sz w:val="20"/>
        </w:rPr>
      </w:pPr>
    </w:p>
    <w:p w14:paraId="3EE7C5C0" w14:textId="77777777" w:rsidR="000515EF" w:rsidRDefault="000515EF" w:rsidP="00A2648E">
      <w:pPr>
        <w:pStyle w:val="BlockText"/>
        <w:jc w:val="both"/>
        <w:rPr>
          <w:rFonts w:ascii="Calibri" w:hAnsi="Calibri"/>
          <w:b/>
          <w:bCs/>
          <w:sz w:val="20"/>
        </w:rPr>
      </w:pPr>
    </w:p>
    <w:p w14:paraId="23B6D1FA" w14:textId="77777777" w:rsidR="000515EF" w:rsidRDefault="000515EF" w:rsidP="00A2648E">
      <w:pPr>
        <w:pStyle w:val="BlockText"/>
        <w:jc w:val="both"/>
        <w:rPr>
          <w:rFonts w:ascii="Calibri" w:hAnsi="Calibri"/>
          <w:b/>
          <w:bCs/>
          <w:sz w:val="20"/>
        </w:rPr>
      </w:pPr>
    </w:p>
    <w:p w14:paraId="61C34080" w14:textId="77777777" w:rsidR="000515EF" w:rsidRDefault="000515EF" w:rsidP="00A2648E">
      <w:pPr>
        <w:pStyle w:val="BlockText"/>
        <w:jc w:val="both"/>
        <w:rPr>
          <w:rFonts w:ascii="Calibri" w:hAnsi="Calibri"/>
          <w:b/>
          <w:bCs/>
          <w:sz w:val="20"/>
        </w:rPr>
      </w:pPr>
    </w:p>
    <w:p w14:paraId="648D48D2" w14:textId="77777777" w:rsidR="000515EF" w:rsidRDefault="000515EF" w:rsidP="00A2648E">
      <w:pPr>
        <w:pStyle w:val="BlockText"/>
        <w:jc w:val="both"/>
        <w:rPr>
          <w:rFonts w:ascii="Calibri" w:hAnsi="Calibri"/>
          <w:b/>
          <w:bCs/>
          <w:sz w:val="20"/>
        </w:rPr>
      </w:pPr>
    </w:p>
    <w:p w14:paraId="09EB38F4" w14:textId="77777777" w:rsidR="000515EF" w:rsidRDefault="000515EF" w:rsidP="00A2648E">
      <w:pPr>
        <w:pStyle w:val="BlockText"/>
        <w:jc w:val="both"/>
        <w:rPr>
          <w:rFonts w:ascii="Calibri" w:hAnsi="Calibri"/>
          <w:b/>
          <w:bCs/>
          <w:sz w:val="20"/>
        </w:rPr>
      </w:pPr>
    </w:p>
    <w:p w14:paraId="06E4F343" w14:textId="77777777" w:rsidR="000515EF" w:rsidRDefault="000515EF" w:rsidP="00A2648E">
      <w:pPr>
        <w:pStyle w:val="BlockText"/>
        <w:jc w:val="both"/>
        <w:rPr>
          <w:rFonts w:ascii="Calibri" w:hAnsi="Calibri"/>
          <w:b/>
          <w:bCs/>
          <w:sz w:val="20"/>
        </w:rPr>
      </w:pPr>
    </w:p>
    <w:p w14:paraId="121C46CA" w14:textId="77777777" w:rsidR="000515EF" w:rsidRDefault="000515EF" w:rsidP="00A2648E">
      <w:pPr>
        <w:pStyle w:val="BlockText"/>
        <w:jc w:val="both"/>
        <w:rPr>
          <w:rFonts w:ascii="Calibri" w:hAnsi="Calibri"/>
          <w:b/>
          <w:bCs/>
          <w:sz w:val="20"/>
        </w:rPr>
      </w:pPr>
    </w:p>
    <w:p w14:paraId="2C9D560B" w14:textId="77777777" w:rsidR="000515EF" w:rsidRDefault="000515EF" w:rsidP="00A2648E">
      <w:pPr>
        <w:pStyle w:val="BlockText"/>
        <w:jc w:val="both"/>
        <w:rPr>
          <w:rFonts w:ascii="Calibri" w:hAnsi="Calibri"/>
          <w:b/>
          <w:bCs/>
          <w:sz w:val="20"/>
        </w:rPr>
      </w:pPr>
    </w:p>
    <w:p w14:paraId="1ABA6737" w14:textId="18CA3887" w:rsidR="00A2648E" w:rsidRPr="000515EF" w:rsidRDefault="000515EF" w:rsidP="000515EF">
      <w:pPr>
        <w:pStyle w:val="BlockText"/>
        <w:ind w:left="0" w:firstLine="360"/>
        <w:jc w:val="both"/>
        <w:rPr>
          <w:rFonts w:ascii="Calibri" w:hAnsi="Calibri"/>
          <w:b/>
          <w:bCs/>
          <w:szCs w:val="22"/>
          <w:u w:val="single"/>
        </w:rPr>
      </w:pPr>
      <w:r w:rsidRPr="000515EF">
        <w:rPr>
          <w:noProof/>
          <w:szCs w:val="22"/>
        </w:rPr>
        <w:drawing>
          <wp:anchor distT="0" distB="0" distL="114300" distR="114300" simplePos="0" relativeHeight="251662336" behindDoc="0" locked="0" layoutInCell="1" allowOverlap="1" wp14:anchorId="5A93D448" wp14:editId="43A16B2E">
            <wp:simplePos x="0" y="0"/>
            <wp:positionH relativeFrom="column">
              <wp:posOffset>3255645</wp:posOffset>
            </wp:positionH>
            <wp:positionV relativeFrom="paragraph">
              <wp:posOffset>256540</wp:posOffset>
            </wp:positionV>
            <wp:extent cx="2933700" cy="2143760"/>
            <wp:effectExtent l="0" t="0" r="0" b="889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700" cy="2143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B54" w:rsidRPr="000515EF">
        <w:rPr>
          <w:rFonts w:ascii="Calibri" w:hAnsi="Calibri"/>
          <w:b/>
          <w:bCs/>
          <w:szCs w:val="22"/>
          <w:u w:val="single"/>
        </w:rPr>
        <w:t>Piedmont Ballroom</w:t>
      </w:r>
      <w:r w:rsidRPr="000515EF">
        <w:rPr>
          <w:rFonts w:ascii="Calibri" w:hAnsi="Calibri"/>
          <w:b/>
          <w:bCs/>
          <w:szCs w:val="22"/>
          <w:u w:val="single"/>
        </w:rPr>
        <w:t xml:space="preserve"> &amp; Piedmont Ballroom Foyer (Lobby Level – Natural Light</w:t>
      </w:r>
      <w:r w:rsidR="00C57210" w:rsidRPr="000515EF">
        <w:rPr>
          <w:rFonts w:ascii="Calibri" w:hAnsi="Calibri"/>
          <w:b/>
          <w:bCs/>
          <w:szCs w:val="22"/>
          <w:u w:val="single"/>
        </w:rPr>
        <w:t>)</w:t>
      </w:r>
    </w:p>
    <w:p w14:paraId="046C5D92" w14:textId="3DDDFD84" w:rsidR="00A2648E" w:rsidRPr="000515EF" w:rsidRDefault="000515EF" w:rsidP="000515EF">
      <w:pPr>
        <w:pStyle w:val="BlockText"/>
        <w:ind w:left="0" w:firstLine="360"/>
        <w:jc w:val="both"/>
        <w:rPr>
          <w:rFonts w:ascii="Calibri" w:hAnsi="Calibri"/>
          <w:b/>
          <w:bCs/>
          <w:sz w:val="20"/>
        </w:rPr>
      </w:pPr>
      <w:r>
        <w:rPr>
          <w:noProof/>
        </w:rPr>
        <w:drawing>
          <wp:anchor distT="0" distB="0" distL="114300" distR="114300" simplePos="0" relativeHeight="251661312" behindDoc="0" locked="0" layoutInCell="1" allowOverlap="1" wp14:anchorId="420E5541" wp14:editId="04CA9DA2">
            <wp:simplePos x="0" y="0"/>
            <wp:positionH relativeFrom="column">
              <wp:posOffset>236220</wp:posOffset>
            </wp:positionH>
            <wp:positionV relativeFrom="paragraph">
              <wp:posOffset>73025</wp:posOffset>
            </wp:positionV>
            <wp:extent cx="2981325" cy="2171700"/>
            <wp:effectExtent l="0" t="0" r="9525" b="0"/>
            <wp:wrapSquare wrapText="bothSides"/>
            <wp:docPr id="440131787" name="Picture 440131787" descr="Preview of The Piedmont Ball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of The Piedmont Ballroo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1325" cy="2171700"/>
                    </a:xfrm>
                    <a:prstGeom prst="rect">
                      <a:avLst/>
                    </a:prstGeom>
                    <a:noFill/>
                    <a:ln>
                      <a:noFill/>
                    </a:ln>
                  </pic:spPr>
                </pic:pic>
              </a:graphicData>
            </a:graphic>
          </wp:anchor>
        </w:drawing>
      </w:r>
    </w:p>
    <w:p w14:paraId="4C4E6768" w14:textId="0303C29F" w:rsidR="00A2648E" w:rsidRPr="000515EF" w:rsidRDefault="008D46AB" w:rsidP="00A2648E">
      <w:pPr>
        <w:pStyle w:val="BlockText"/>
        <w:jc w:val="both"/>
        <w:rPr>
          <w:rFonts w:ascii="Calibri" w:hAnsi="Calibri"/>
          <w:b/>
          <w:bCs/>
          <w:szCs w:val="22"/>
          <w:u w:val="single"/>
        </w:rPr>
      </w:pPr>
      <w:r w:rsidRPr="000515EF">
        <w:rPr>
          <w:rFonts w:ascii="Calibri" w:hAnsi="Calibri"/>
          <w:b/>
          <w:bCs/>
          <w:szCs w:val="22"/>
          <w:u w:val="single"/>
        </w:rPr>
        <w:t>Mitchell Ballroom</w:t>
      </w:r>
      <w:r w:rsidR="00B06CC7" w:rsidRPr="000515EF">
        <w:rPr>
          <w:rFonts w:ascii="Calibri" w:hAnsi="Calibri"/>
          <w:b/>
          <w:bCs/>
          <w:szCs w:val="22"/>
          <w:u w:val="single"/>
        </w:rPr>
        <w:t xml:space="preserve"> (</w:t>
      </w:r>
      <w:r w:rsidR="000515EF" w:rsidRPr="000515EF">
        <w:rPr>
          <w:rFonts w:ascii="Calibri" w:hAnsi="Calibri"/>
          <w:b/>
          <w:bCs/>
          <w:szCs w:val="22"/>
          <w:u w:val="single"/>
        </w:rPr>
        <w:t>Lobby Level – Natural Light</w:t>
      </w:r>
      <w:r w:rsidR="00B06CC7" w:rsidRPr="000515EF">
        <w:rPr>
          <w:rFonts w:ascii="Calibri" w:hAnsi="Calibri"/>
          <w:b/>
          <w:bCs/>
          <w:szCs w:val="22"/>
          <w:u w:val="single"/>
        </w:rPr>
        <w:t>)</w:t>
      </w:r>
    </w:p>
    <w:p w14:paraId="76E1D18D" w14:textId="19A05F94" w:rsidR="00A2648E" w:rsidRDefault="00A2648E" w:rsidP="00A2648E">
      <w:pPr>
        <w:pStyle w:val="BlockText"/>
        <w:jc w:val="both"/>
        <w:rPr>
          <w:rFonts w:ascii="Calibri" w:hAnsi="Calibri"/>
          <w:szCs w:val="22"/>
        </w:rPr>
      </w:pPr>
    </w:p>
    <w:p w14:paraId="50310715" w14:textId="67468204" w:rsidR="00A2648E" w:rsidRDefault="000515EF" w:rsidP="00A2648E">
      <w:pPr>
        <w:pStyle w:val="BlockText"/>
        <w:jc w:val="both"/>
        <w:rPr>
          <w:rFonts w:ascii="Calibri" w:hAnsi="Calibri"/>
          <w:szCs w:val="22"/>
        </w:rPr>
      </w:pPr>
      <w:r>
        <w:rPr>
          <w:noProof/>
        </w:rPr>
        <w:drawing>
          <wp:inline distT="0" distB="0" distL="0" distR="0" wp14:anchorId="16F6BE4E" wp14:editId="538DDFAC">
            <wp:extent cx="3943350" cy="2685752"/>
            <wp:effectExtent l="0" t="0" r="0" b="635"/>
            <wp:docPr id="1624747636" name="Picture 1624747636" descr="Preview of Mitchell Ball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of Mitchell Ballroo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5061" cy="2707350"/>
                    </a:xfrm>
                    <a:prstGeom prst="rect">
                      <a:avLst/>
                    </a:prstGeom>
                    <a:noFill/>
                    <a:ln>
                      <a:noFill/>
                    </a:ln>
                  </pic:spPr>
                </pic:pic>
              </a:graphicData>
            </a:graphic>
          </wp:inline>
        </w:drawing>
      </w:r>
    </w:p>
    <w:p w14:paraId="782E086D" w14:textId="77777777" w:rsidR="000515EF" w:rsidRDefault="000515EF" w:rsidP="00943355">
      <w:pPr>
        <w:pStyle w:val="BlockText"/>
        <w:jc w:val="both"/>
        <w:rPr>
          <w:rFonts w:ascii="Calibri" w:hAnsi="Calibri"/>
          <w:szCs w:val="22"/>
        </w:rPr>
      </w:pPr>
    </w:p>
    <w:p w14:paraId="20A00616" w14:textId="77777777" w:rsidR="000515EF" w:rsidRDefault="000515EF" w:rsidP="00943355">
      <w:pPr>
        <w:pStyle w:val="BlockText"/>
        <w:jc w:val="both"/>
        <w:rPr>
          <w:rFonts w:ascii="Calibri" w:hAnsi="Calibri"/>
          <w:szCs w:val="22"/>
        </w:rPr>
      </w:pPr>
    </w:p>
    <w:p w14:paraId="1CC18D77" w14:textId="77777777" w:rsidR="000515EF" w:rsidRDefault="000515EF" w:rsidP="00943355">
      <w:pPr>
        <w:pStyle w:val="BlockText"/>
        <w:jc w:val="both"/>
        <w:rPr>
          <w:rFonts w:ascii="Calibri" w:hAnsi="Calibri"/>
          <w:szCs w:val="22"/>
        </w:rPr>
      </w:pPr>
    </w:p>
    <w:p w14:paraId="654E61BF" w14:textId="6385BD71" w:rsidR="00A2648E" w:rsidRPr="0041117F" w:rsidRDefault="00A2648E" w:rsidP="00943355">
      <w:pPr>
        <w:pStyle w:val="BlockText"/>
        <w:jc w:val="both"/>
        <w:rPr>
          <w:rFonts w:ascii="Calibri" w:hAnsi="Calibri"/>
          <w:szCs w:val="22"/>
        </w:rPr>
      </w:pPr>
      <w:r w:rsidRPr="0041117F">
        <w:rPr>
          <w:rFonts w:ascii="Calibri" w:hAnsi="Calibri"/>
          <w:szCs w:val="22"/>
        </w:rPr>
        <w:t xml:space="preserve">Hotel Restaurants/Lounges/Room Service: </w:t>
      </w:r>
    </w:p>
    <w:p w14:paraId="0B08CEBB" w14:textId="77777777" w:rsidR="00A2648E" w:rsidRPr="0041117F" w:rsidRDefault="00A2648E" w:rsidP="00A2648E">
      <w:pPr>
        <w:pStyle w:val="Heading3"/>
        <w:ind w:left="360"/>
        <w:rPr>
          <w:rFonts w:ascii="Calibri" w:hAnsi="Calibri"/>
          <w:szCs w:val="22"/>
        </w:rPr>
      </w:pPr>
      <w:r>
        <w:rPr>
          <w:rFonts w:ascii="Calibri" w:hAnsi="Calibri"/>
          <w:szCs w:val="22"/>
        </w:rPr>
        <w:t>The Livingston Restaurant &amp; Bar</w:t>
      </w:r>
    </w:p>
    <w:p w14:paraId="6BEF9673" w14:textId="77777777" w:rsidR="00A2648E" w:rsidRDefault="00A2648E" w:rsidP="00A2648E">
      <w:pPr>
        <w:ind w:left="360" w:right="-360"/>
        <w:jc w:val="both"/>
        <w:rPr>
          <w:rFonts w:ascii="Calibri" w:hAnsi="Calibri"/>
          <w:szCs w:val="22"/>
        </w:rPr>
      </w:pPr>
      <w:r>
        <w:rPr>
          <w:noProof/>
        </w:rPr>
        <w:drawing>
          <wp:inline distT="0" distB="0" distL="0" distR="0" wp14:anchorId="39D57D5E" wp14:editId="51FC196D">
            <wp:extent cx="5248275" cy="1952391"/>
            <wp:effectExtent l="152400" t="152400" r="352425" b="353060"/>
            <wp:docPr id="21" name="Picture 21" descr="https://images.lcp360.com/dq5kndspq/image/upload/v1507758704/panoskin/image%20carousel/n5ieep6txhrdgoa7y2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ages.lcp360.com/dq5kndspq/image/upload/v1507758704/panoskin/image%20carousel/n5ieep6txhrdgoa7y2u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42957" cy="2024814"/>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Calibri" w:hAnsi="Calibri"/>
          <w:szCs w:val="22"/>
        </w:rPr>
        <w:t xml:space="preserve"> </w:t>
      </w:r>
    </w:p>
    <w:p w14:paraId="616BB4A8" w14:textId="2FBB88D6" w:rsidR="00A2648E" w:rsidRPr="0041117F" w:rsidRDefault="00A2648E" w:rsidP="00A2648E">
      <w:pPr>
        <w:ind w:left="360" w:right="-360"/>
        <w:jc w:val="both"/>
        <w:rPr>
          <w:rFonts w:ascii="Calibri" w:hAnsi="Calibri"/>
          <w:szCs w:val="22"/>
        </w:rPr>
      </w:pPr>
      <w:r>
        <w:rPr>
          <w:rFonts w:ascii="Calibri" w:hAnsi="Calibri"/>
          <w:szCs w:val="22"/>
        </w:rPr>
        <w:t>Restaurant i</w:t>
      </w:r>
      <w:r w:rsidRPr="0041117F">
        <w:rPr>
          <w:rFonts w:ascii="Calibri" w:hAnsi="Calibri"/>
          <w:szCs w:val="22"/>
        </w:rPr>
        <w:t xml:space="preserve">n the original historic lobby, serving creative American Cuisine featuring outdoor terrace dining.  </w:t>
      </w:r>
      <w:r w:rsidR="00CF55F3">
        <w:rPr>
          <w:noProof/>
        </w:rPr>
        <w:drawing>
          <wp:inline distT="0" distB="0" distL="0" distR="0" wp14:anchorId="5781F361" wp14:editId="173225C7">
            <wp:extent cx="2843213" cy="1895475"/>
            <wp:effectExtent l="0" t="0" r="0" b="0"/>
            <wp:docPr id="14" name="Picture 1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defin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49311" cy="1899540"/>
                    </a:xfrm>
                    <a:prstGeom prst="rect">
                      <a:avLst/>
                    </a:prstGeom>
                    <a:noFill/>
                    <a:ln>
                      <a:noFill/>
                    </a:ln>
                  </pic:spPr>
                </pic:pic>
              </a:graphicData>
            </a:graphic>
          </wp:inline>
        </w:drawing>
      </w:r>
      <w:r w:rsidR="00CF55F3">
        <w:rPr>
          <w:noProof/>
        </w:rPr>
        <w:drawing>
          <wp:inline distT="0" distB="0" distL="0" distR="0" wp14:anchorId="487D4711" wp14:editId="302C60C7">
            <wp:extent cx="3167380" cy="187639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16845" cy="1905697"/>
                    </a:xfrm>
                    <a:prstGeom prst="rect">
                      <a:avLst/>
                    </a:prstGeom>
                    <a:noFill/>
                    <a:ln>
                      <a:noFill/>
                    </a:ln>
                  </pic:spPr>
                </pic:pic>
              </a:graphicData>
            </a:graphic>
          </wp:inline>
        </w:drawing>
      </w:r>
    </w:p>
    <w:p w14:paraId="7BFE8D09" w14:textId="458BF2DE" w:rsidR="00A2648E" w:rsidRPr="00943355" w:rsidRDefault="00CF55F3" w:rsidP="00A2648E">
      <w:pPr>
        <w:ind w:right="-360" w:firstLine="720"/>
        <w:rPr>
          <w:rFonts w:ascii="Calibri" w:hAnsi="Calibri"/>
          <w:bCs/>
          <w:szCs w:val="22"/>
        </w:rPr>
      </w:pPr>
      <w:r>
        <w:rPr>
          <w:rFonts w:ascii="Calibri" w:hAnsi="Calibri"/>
          <w:b/>
          <w:szCs w:val="22"/>
        </w:rPr>
        <w:t xml:space="preserve">Livingston Mezzanine </w:t>
      </w:r>
      <w:r w:rsidR="00943355">
        <w:rPr>
          <w:rFonts w:ascii="Calibri" w:hAnsi="Calibri"/>
          <w:b/>
          <w:szCs w:val="22"/>
        </w:rPr>
        <w:t xml:space="preserve">                                                                          </w:t>
      </w:r>
      <w:r w:rsidR="00943355" w:rsidRPr="00943355">
        <w:rPr>
          <w:rFonts w:ascii="Calibri" w:hAnsi="Calibri"/>
          <w:b/>
          <w:szCs w:val="22"/>
        </w:rPr>
        <w:t>Livingston Restaurant</w:t>
      </w:r>
    </w:p>
    <w:p w14:paraId="169A73CC" w14:textId="77777777" w:rsidR="00F13499" w:rsidRDefault="00F13499" w:rsidP="00A2648E">
      <w:pPr>
        <w:ind w:right="-360" w:firstLine="720"/>
        <w:rPr>
          <w:rFonts w:ascii="Calibri" w:hAnsi="Calibri"/>
          <w:b/>
          <w:szCs w:val="22"/>
        </w:rPr>
      </w:pPr>
    </w:p>
    <w:p w14:paraId="140FA53F" w14:textId="77777777" w:rsidR="00CF55F3" w:rsidRDefault="00CF55F3" w:rsidP="00A2648E">
      <w:pPr>
        <w:ind w:right="-360" w:firstLine="720"/>
        <w:rPr>
          <w:rFonts w:ascii="Calibri" w:hAnsi="Calibri"/>
          <w:b/>
          <w:szCs w:val="22"/>
        </w:rPr>
      </w:pPr>
    </w:p>
    <w:p w14:paraId="6F7583B5" w14:textId="05C9805F" w:rsidR="00A2648E" w:rsidRDefault="00A2648E" w:rsidP="00A2648E">
      <w:pPr>
        <w:ind w:right="-360" w:firstLine="720"/>
        <w:rPr>
          <w:rFonts w:ascii="Calibri" w:hAnsi="Calibri"/>
          <w:b/>
          <w:szCs w:val="22"/>
        </w:rPr>
      </w:pPr>
      <w:r>
        <w:rPr>
          <w:rFonts w:ascii="Calibri" w:hAnsi="Calibri"/>
          <w:b/>
          <w:szCs w:val="22"/>
        </w:rPr>
        <w:t xml:space="preserve">Edgar’s </w:t>
      </w:r>
      <w:r w:rsidRPr="0041117F">
        <w:rPr>
          <w:rFonts w:ascii="Calibri" w:hAnsi="Calibri"/>
          <w:b/>
          <w:szCs w:val="22"/>
        </w:rPr>
        <w:t xml:space="preserve">Proof &amp; Provision </w:t>
      </w:r>
    </w:p>
    <w:p w14:paraId="0A4AB742" w14:textId="77777777" w:rsidR="00B06CC7" w:rsidRDefault="00B06CC7" w:rsidP="00A2648E">
      <w:pPr>
        <w:ind w:right="-360" w:firstLine="720"/>
        <w:rPr>
          <w:rFonts w:ascii="Calibri" w:hAnsi="Calibri"/>
          <w:b/>
          <w:szCs w:val="22"/>
        </w:rPr>
      </w:pPr>
      <w:r>
        <w:rPr>
          <w:noProof/>
        </w:rPr>
        <w:drawing>
          <wp:inline distT="0" distB="0" distL="0" distR="0" wp14:anchorId="3E23DF26" wp14:editId="6A2388DF">
            <wp:extent cx="4905375" cy="1971620"/>
            <wp:effectExtent l="152400" t="152400" r="352425" b="353060"/>
            <wp:docPr id="1" name="Picture 1" descr="https://images.lcp360.com/dq5kndspq/image/upload/v1507758745/panoskin/image%20carousel/nwtewl6vtcxsezsxz7n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ages.lcp360.com/dq5kndspq/image/upload/v1507758745/panoskin/image%20carousel/nwtewl6vtcxsezsxz7n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4015" cy="2083614"/>
                    </a:xfrm>
                    <a:prstGeom prst="rect">
                      <a:avLst/>
                    </a:prstGeom>
                    <a:ln>
                      <a:noFill/>
                    </a:ln>
                    <a:effectLst>
                      <a:outerShdw blurRad="292100" dist="139700" dir="2700000" algn="tl" rotWithShape="0">
                        <a:srgbClr val="333333">
                          <a:alpha val="65000"/>
                        </a:srgbClr>
                      </a:outerShdw>
                    </a:effectLst>
                  </pic:spPr>
                </pic:pic>
              </a:graphicData>
            </a:graphic>
          </wp:inline>
        </w:drawing>
      </w:r>
    </w:p>
    <w:p w14:paraId="6F65263B" w14:textId="77777777" w:rsidR="00A2648E" w:rsidRDefault="00A2648E" w:rsidP="00A2648E">
      <w:pPr>
        <w:ind w:right="-360" w:firstLine="720"/>
        <w:rPr>
          <w:rFonts w:ascii="Calibri" w:hAnsi="Calibri"/>
          <w:szCs w:val="22"/>
        </w:rPr>
      </w:pPr>
      <w:r w:rsidRPr="0041117F">
        <w:rPr>
          <w:rFonts w:ascii="Calibri" w:hAnsi="Calibri"/>
          <w:szCs w:val="22"/>
        </w:rPr>
        <w:t>Opened in 2013</w:t>
      </w:r>
      <w:r>
        <w:rPr>
          <w:rFonts w:ascii="Calibri" w:hAnsi="Calibri"/>
          <w:szCs w:val="22"/>
        </w:rPr>
        <w:t>,</w:t>
      </w:r>
      <w:r w:rsidRPr="0041117F">
        <w:rPr>
          <w:rFonts w:ascii="Calibri" w:hAnsi="Calibri"/>
          <w:szCs w:val="22"/>
        </w:rPr>
        <w:t xml:space="preserve"> </w:t>
      </w:r>
      <w:r>
        <w:rPr>
          <w:rFonts w:ascii="Calibri" w:hAnsi="Calibri"/>
          <w:szCs w:val="22"/>
        </w:rPr>
        <w:t xml:space="preserve">our version of a classic speak easy, </w:t>
      </w:r>
      <w:r w:rsidRPr="0041117F">
        <w:rPr>
          <w:rFonts w:ascii="Calibri" w:hAnsi="Calibri"/>
          <w:szCs w:val="22"/>
        </w:rPr>
        <w:t xml:space="preserve">features classic </w:t>
      </w:r>
    </w:p>
    <w:p w14:paraId="16789BAC" w14:textId="77777777" w:rsidR="00A2648E" w:rsidRPr="0041117F" w:rsidRDefault="00A2648E" w:rsidP="00A2648E">
      <w:pPr>
        <w:ind w:left="720" w:right="-360"/>
        <w:jc w:val="both"/>
        <w:rPr>
          <w:rFonts w:ascii="Calibri" w:hAnsi="Calibri"/>
          <w:szCs w:val="22"/>
        </w:rPr>
      </w:pPr>
      <w:r w:rsidRPr="0041117F">
        <w:rPr>
          <w:rFonts w:ascii="Calibri" w:hAnsi="Calibri"/>
          <w:szCs w:val="22"/>
        </w:rPr>
        <w:t>and c</w:t>
      </w:r>
      <w:r>
        <w:rPr>
          <w:rFonts w:ascii="Calibri" w:hAnsi="Calibri"/>
          <w:szCs w:val="22"/>
        </w:rPr>
        <w:t>raf</w:t>
      </w:r>
      <w:r w:rsidRPr="0041117F">
        <w:rPr>
          <w:rFonts w:ascii="Calibri" w:hAnsi="Calibri"/>
          <w:szCs w:val="22"/>
        </w:rPr>
        <w:t>t cocktail</w:t>
      </w:r>
      <w:r>
        <w:rPr>
          <w:rFonts w:ascii="Calibri" w:hAnsi="Calibri"/>
          <w:szCs w:val="22"/>
        </w:rPr>
        <w:t>s</w:t>
      </w:r>
      <w:r w:rsidRPr="0041117F">
        <w:rPr>
          <w:rFonts w:ascii="Calibri" w:hAnsi="Calibri"/>
          <w:szCs w:val="22"/>
        </w:rPr>
        <w:t xml:space="preserve"> with an eclectic smaller bite menu. After 5:00 pm Tuesday to Saturday</w:t>
      </w:r>
      <w:r>
        <w:rPr>
          <w:rFonts w:ascii="Calibri" w:hAnsi="Calibri"/>
          <w:szCs w:val="22"/>
        </w:rPr>
        <w:t>.</w:t>
      </w:r>
    </w:p>
    <w:p w14:paraId="2BF8E13D" w14:textId="77777777" w:rsidR="00A2648E" w:rsidRDefault="00A2648E" w:rsidP="00A2648E">
      <w:pPr>
        <w:ind w:left="5040" w:right="-360"/>
        <w:jc w:val="both"/>
        <w:rPr>
          <w:rFonts w:ascii="Calibri" w:hAnsi="Calibri"/>
          <w:szCs w:val="22"/>
        </w:rPr>
      </w:pPr>
    </w:p>
    <w:p w14:paraId="2D2084A8" w14:textId="77777777" w:rsidR="000515EF" w:rsidRPr="0041117F" w:rsidRDefault="000515EF" w:rsidP="00A2648E">
      <w:pPr>
        <w:ind w:left="5040" w:right="-360"/>
        <w:jc w:val="both"/>
        <w:rPr>
          <w:rFonts w:ascii="Calibri" w:hAnsi="Calibri"/>
          <w:szCs w:val="22"/>
        </w:rPr>
      </w:pPr>
    </w:p>
    <w:p w14:paraId="05E5AD24" w14:textId="77777777" w:rsidR="00A2648E" w:rsidRPr="0041117F" w:rsidRDefault="00A2648E" w:rsidP="00A2648E">
      <w:pPr>
        <w:numPr>
          <w:ilvl w:val="0"/>
          <w:numId w:val="6"/>
        </w:numPr>
        <w:ind w:right="-360"/>
        <w:rPr>
          <w:rFonts w:ascii="Calibri" w:hAnsi="Calibri"/>
          <w:szCs w:val="22"/>
        </w:rPr>
      </w:pPr>
      <w:r>
        <w:rPr>
          <w:rFonts w:ascii="Calibri" w:hAnsi="Calibri"/>
          <w:noProof/>
          <w:szCs w:val="22"/>
        </w:rPr>
        <mc:AlternateContent>
          <mc:Choice Requires="wps">
            <w:drawing>
              <wp:anchor distT="0" distB="0" distL="114300" distR="114300" simplePos="0" relativeHeight="251659264" behindDoc="0" locked="0" layoutInCell="1" allowOverlap="1" wp14:anchorId="58682094" wp14:editId="2DB6AC8D">
                <wp:simplePos x="0" y="0"/>
                <wp:positionH relativeFrom="column">
                  <wp:posOffset>-3061335</wp:posOffset>
                </wp:positionH>
                <wp:positionV relativeFrom="paragraph">
                  <wp:posOffset>50800</wp:posOffset>
                </wp:positionV>
                <wp:extent cx="2528570" cy="222885"/>
                <wp:effectExtent l="0" t="254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96406" w14:textId="77777777" w:rsidR="00A2648E" w:rsidRDefault="00A2648E" w:rsidP="00A2648E">
                            <w:pPr>
                              <w:rPr>
                                <w:sz w:val="18"/>
                                <w:szCs w:val="18"/>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58682094" id="_x0000_t202" coordsize="21600,21600" o:spt="202" path="m,l,21600r21600,l21600,xe">
                <v:stroke joinstyle="miter"/>
                <v:path gradientshapeok="t" o:connecttype="rect"/>
              </v:shapetype>
              <v:shape id="Text Box 4" o:spid="_x0000_s1026" type="#_x0000_t202" style="position:absolute;left:0;text-align:left;margin-left:-241.05pt;margin-top:4pt;width:199.1pt;height:17.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" filled="f" stroked="f">
                <v:textbox style="mso-fit-shape-to-text:t">
                  <w:txbxContent>
                    <w:p w14:paraId="03496406" w14:textId="77777777" w:rsidR="00A2648E" w:rsidRDefault="00A2648E" w:rsidP="00A2648E">
                      <w:pPr>
                        <w:rPr>
                          <w:sz w:val="18"/>
                          <w:szCs w:val="18"/>
                        </w:rPr>
                      </w:pPr>
                    </w:p>
                  </w:txbxContent>
                </v:textbox>
              </v:shape>
            </w:pict>
          </mc:Fallback>
        </mc:AlternateContent>
      </w:r>
      <w:r w:rsidRPr="0041117F">
        <w:rPr>
          <w:rFonts w:ascii="Calibri" w:hAnsi="Calibri"/>
          <w:b/>
          <w:szCs w:val="22"/>
        </w:rPr>
        <w:t xml:space="preserve">Hotel History/Architecture: </w:t>
      </w:r>
    </w:p>
    <w:p w14:paraId="572FF899" w14:textId="77777777" w:rsidR="00A2648E" w:rsidRPr="00883A0B" w:rsidRDefault="00A2648E" w:rsidP="00A2648E">
      <w:pPr>
        <w:pStyle w:val="ListParagraph"/>
        <w:ind w:left="360" w:right="504"/>
        <w:jc w:val="both"/>
        <w:rPr>
          <w:rFonts w:ascii="Calibri" w:hAnsi="Calibri"/>
          <w:szCs w:val="22"/>
        </w:rPr>
      </w:pPr>
      <w:r w:rsidRPr="0041117F">
        <w:rPr>
          <w:rFonts w:ascii="Calibri" w:hAnsi="Calibri"/>
          <w:szCs w:val="22"/>
        </w:rPr>
        <w:t xml:space="preserve">To be great, a city must have a great hotel, a grand hotel. When Atlanta was coming into its own in the early 20th century that hotel was The Georgian Terrace Hotel. With its floor-to-ceiling windows, crystal chandeliers and white marble columns, The Georgian Terrace had an elegance Atlanta hadn’t known before. When the hotel opened its doors in glamorous Midtown nearly a century ago, it opened them to some very notable guests, including President Calvin Coolidge, F. Scott Fitzgerald, and Tallulah Bankhead. In 1939, The Georgian Terrace hosted the premiere gala of Gone with The Wind. Every decade brought more notoriety to the hotel. In the 1970s, concert promoter Alex Cooley turned our Grand Ballroom into the famed Electric Ballroom, hosting concerts by musicians such as Billy Joel, Bruce Springsteen, Fleetwood Mac, and Patti Smith.  As Atlanta modernized its skyline many of its older buildings disappeared, but not The Georgian Terrace Hotel. As did the nearby Fox Theatre, this beautiful historic hotel had dedicated fans, and in 1986, it was added to the National Register of Historic Places. </w:t>
      </w:r>
    </w:p>
    <w:p w14:paraId="6660DA19" w14:textId="77777777" w:rsidR="00A2648E" w:rsidRPr="0041117F" w:rsidRDefault="00A2648E" w:rsidP="00A2648E">
      <w:pPr>
        <w:ind w:right="-360" w:firstLine="720"/>
        <w:rPr>
          <w:rFonts w:ascii="Calibri" w:hAnsi="Calibri"/>
          <w:szCs w:val="22"/>
        </w:rPr>
      </w:pPr>
      <w:r w:rsidRPr="0041117F">
        <w:rPr>
          <w:rFonts w:ascii="Calibri" w:hAnsi="Calibri"/>
          <w:szCs w:val="22"/>
        </w:rPr>
        <w:t>Construction Date:   Historic nine-story building: 1911; New 20-story tower: 1991</w:t>
      </w:r>
    </w:p>
    <w:p w14:paraId="2C9BED17" w14:textId="77777777" w:rsidR="00A2648E" w:rsidRPr="0041117F" w:rsidRDefault="00A2648E" w:rsidP="00A2648E">
      <w:pPr>
        <w:ind w:left="720" w:right="-360"/>
        <w:rPr>
          <w:rFonts w:ascii="Calibri" w:hAnsi="Calibri"/>
          <w:szCs w:val="22"/>
        </w:rPr>
      </w:pPr>
      <w:r w:rsidRPr="0041117F">
        <w:rPr>
          <w:rFonts w:ascii="Calibri" w:hAnsi="Calibri"/>
          <w:szCs w:val="22"/>
        </w:rPr>
        <w:t>Original Construction Cost:  $500,</w:t>
      </w:r>
      <w:r>
        <w:rPr>
          <w:rFonts w:ascii="Calibri" w:hAnsi="Calibri"/>
          <w:szCs w:val="22"/>
        </w:rPr>
        <w:t>000, October 1911</w:t>
      </w:r>
      <w:r w:rsidRPr="0041117F">
        <w:rPr>
          <w:rFonts w:ascii="Calibri" w:hAnsi="Calibri"/>
          <w:szCs w:val="22"/>
        </w:rPr>
        <w:t xml:space="preserve"> </w:t>
      </w:r>
    </w:p>
    <w:p w14:paraId="74E3566E" w14:textId="77777777" w:rsidR="00A2648E" w:rsidRPr="0041117F" w:rsidRDefault="00A2648E" w:rsidP="00A2648E">
      <w:pPr>
        <w:tabs>
          <w:tab w:val="num" w:pos="360"/>
        </w:tabs>
        <w:ind w:left="720" w:right="-360"/>
        <w:rPr>
          <w:rFonts w:ascii="Calibri" w:hAnsi="Calibri"/>
          <w:szCs w:val="22"/>
        </w:rPr>
      </w:pPr>
      <w:r w:rsidRPr="0041117F">
        <w:rPr>
          <w:rFonts w:ascii="Calibri" w:hAnsi="Calibri"/>
          <w:szCs w:val="22"/>
        </w:rPr>
        <w:t>Architecture:   French Renaissance</w:t>
      </w:r>
    </w:p>
    <w:p w14:paraId="5077BA50" w14:textId="77777777" w:rsidR="00A2648E" w:rsidRPr="0041117F" w:rsidRDefault="00A2648E" w:rsidP="00A2648E">
      <w:pPr>
        <w:pStyle w:val="BodyText"/>
        <w:tabs>
          <w:tab w:val="num" w:pos="360"/>
        </w:tabs>
        <w:ind w:left="720"/>
        <w:rPr>
          <w:rFonts w:ascii="Calibri" w:hAnsi="Calibri"/>
          <w:szCs w:val="22"/>
        </w:rPr>
      </w:pPr>
      <w:r w:rsidRPr="0041117F">
        <w:rPr>
          <w:rFonts w:ascii="Calibri" w:hAnsi="Calibri"/>
          <w:szCs w:val="22"/>
        </w:rPr>
        <w:t xml:space="preserve">Architect:   W.L. Stoddart, New York City (1869-1940) </w:t>
      </w:r>
      <w:r w:rsidRPr="0041117F">
        <w:rPr>
          <w:rFonts w:ascii="Calibri" w:hAnsi="Calibri"/>
          <w:szCs w:val="22"/>
        </w:rPr>
        <w:br/>
        <w:t>Historic Designation:   Listed on the National Register of Historic Places</w:t>
      </w:r>
    </w:p>
    <w:p w14:paraId="1C336EC0" w14:textId="77777777" w:rsidR="00A2648E" w:rsidRDefault="00A2648E" w:rsidP="00A2648E">
      <w:pPr>
        <w:pStyle w:val="BodyText"/>
        <w:tabs>
          <w:tab w:val="num" w:pos="360"/>
        </w:tabs>
        <w:ind w:left="720"/>
        <w:rPr>
          <w:rFonts w:ascii="Calibri" w:hAnsi="Calibri"/>
          <w:szCs w:val="22"/>
        </w:rPr>
      </w:pPr>
      <w:r w:rsidRPr="0041117F">
        <w:rPr>
          <w:rFonts w:ascii="Calibri" w:hAnsi="Calibri"/>
          <w:szCs w:val="22"/>
        </w:rPr>
        <w:t>Affiliation:   Member of Historic Hotels of America</w:t>
      </w:r>
    </w:p>
    <w:p w14:paraId="7C2C6D80" w14:textId="77777777" w:rsidR="00A2648E" w:rsidRDefault="00A2648E" w:rsidP="00A2648E">
      <w:pPr>
        <w:pStyle w:val="BodyText"/>
        <w:tabs>
          <w:tab w:val="num" w:pos="360"/>
        </w:tabs>
        <w:ind w:left="720"/>
        <w:rPr>
          <w:rFonts w:ascii="Calibri" w:hAnsi="Calibri"/>
          <w:szCs w:val="22"/>
        </w:rPr>
      </w:pPr>
      <w:r w:rsidRPr="0041117F">
        <w:rPr>
          <w:rFonts w:ascii="Calibri" w:hAnsi="Calibri"/>
          <w:szCs w:val="22"/>
        </w:rPr>
        <w:t xml:space="preserve">Notable Historic Event:   Premiere reception for </w:t>
      </w:r>
      <w:r w:rsidRPr="0041117F">
        <w:rPr>
          <w:rFonts w:ascii="Calibri" w:hAnsi="Calibri"/>
          <w:i/>
          <w:szCs w:val="22"/>
        </w:rPr>
        <w:t>Gone With The Wind</w:t>
      </w:r>
      <w:r w:rsidRPr="0041117F">
        <w:rPr>
          <w:rFonts w:ascii="Calibri" w:hAnsi="Calibri"/>
          <w:szCs w:val="22"/>
        </w:rPr>
        <w:t xml:space="preserve"> held in Grand Ballroom, 1939.</w:t>
      </w:r>
    </w:p>
    <w:p w14:paraId="4F71B8B7" w14:textId="77777777" w:rsidR="00A2648E" w:rsidRPr="0041117F" w:rsidRDefault="00A2648E" w:rsidP="00A2648E">
      <w:pPr>
        <w:pStyle w:val="BodyText"/>
        <w:tabs>
          <w:tab w:val="num" w:pos="360"/>
        </w:tabs>
        <w:ind w:left="720"/>
        <w:rPr>
          <w:rFonts w:ascii="Calibri" w:hAnsi="Calibri"/>
          <w:szCs w:val="22"/>
        </w:rPr>
      </w:pPr>
    </w:p>
    <w:p w14:paraId="58C83000" w14:textId="247281BD" w:rsidR="00A2648E" w:rsidRPr="003A236A" w:rsidRDefault="00A2648E" w:rsidP="00A2648E">
      <w:pPr>
        <w:pStyle w:val="BodyText"/>
        <w:numPr>
          <w:ilvl w:val="0"/>
          <w:numId w:val="5"/>
        </w:numPr>
        <w:ind w:right="504"/>
        <w:rPr>
          <w:rFonts w:ascii="Calibri" w:hAnsi="Calibri"/>
          <w:szCs w:val="22"/>
        </w:rPr>
      </w:pPr>
      <w:r w:rsidRPr="003A236A">
        <w:rPr>
          <w:rFonts w:ascii="Calibri" w:hAnsi="Calibri"/>
          <w:b/>
          <w:szCs w:val="22"/>
        </w:rPr>
        <w:t>Sports/Recreation | Hotel Facilities:</w:t>
      </w:r>
      <w:r w:rsidRPr="003A236A">
        <w:rPr>
          <w:rFonts w:ascii="Calibri" w:hAnsi="Calibri"/>
          <w:b/>
          <w:szCs w:val="22"/>
        </w:rPr>
        <w:br/>
      </w:r>
      <w:r w:rsidRPr="003A236A">
        <w:rPr>
          <w:rFonts w:ascii="Calibri" w:hAnsi="Calibri"/>
          <w:szCs w:val="22"/>
        </w:rPr>
        <w:t>The fitness center</w:t>
      </w:r>
      <w:r w:rsidR="00943355">
        <w:rPr>
          <w:rFonts w:ascii="Calibri" w:hAnsi="Calibri"/>
          <w:szCs w:val="22"/>
        </w:rPr>
        <w:t xml:space="preserve">, wellness space, &amp; rooftop patio are accessed on </w:t>
      </w:r>
      <w:r w:rsidRPr="003A236A">
        <w:rPr>
          <w:rFonts w:ascii="Calibri" w:hAnsi="Calibri"/>
          <w:szCs w:val="22"/>
        </w:rPr>
        <w:t>the 19</w:t>
      </w:r>
      <w:r w:rsidRPr="003A236A">
        <w:rPr>
          <w:rFonts w:ascii="Calibri" w:hAnsi="Calibri"/>
          <w:szCs w:val="22"/>
          <w:vertAlign w:val="superscript"/>
        </w:rPr>
        <w:t>th</w:t>
      </w:r>
      <w:r w:rsidRPr="003A236A">
        <w:rPr>
          <w:rFonts w:ascii="Calibri" w:hAnsi="Calibri"/>
          <w:szCs w:val="22"/>
        </w:rPr>
        <w:t xml:space="preserve"> floor</w:t>
      </w:r>
      <w:r w:rsidR="00943355">
        <w:rPr>
          <w:rFonts w:ascii="Calibri" w:hAnsi="Calibri"/>
          <w:szCs w:val="22"/>
        </w:rPr>
        <w:t>. The Fitness Center is equipped</w:t>
      </w:r>
      <w:r w:rsidRPr="003A236A">
        <w:rPr>
          <w:rFonts w:ascii="Calibri" w:hAnsi="Calibri"/>
          <w:szCs w:val="22"/>
        </w:rPr>
        <w:t xml:space="preserve"> with free weights, Nautilus equipment, aerobics mats and cardio-fitness theatre. Restroom facilities with lockers and showers are also located in the fitness center. Massage therapy is available by appointment. The rooftop </w:t>
      </w:r>
      <w:r w:rsidR="00943355">
        <w:rPr>
          <w:rFonts w:ascii="Calibri" w:hAnsi="Calibri"/>
          <w:szCs w:val="22"/>
        </w:rPr>
        <w:t xml:space="preserve">patio is 2000sf and features breathtaking unobstructive views of downtown, midtown, and Stone Mountain. </w:t>
      </w:r>
    </w:p>
    <w:p w14:paraId="49B5D30E" w14:textId="0E6D5663" w:rsidR="00A2648E" w:rsidRDefault="00A2648E" w:rsidP="00943355">
      <w:pPr>
        <w:pStyle w:val="BodyText"/>
        <w:ind w:left="360"/>
        <w:rPr>
          <w:rFonts w:ascii="Calibri" w:hAnsi="Calibri"/>
          <w:b/>
          <w:szCs w:val="22"/>
        </w:rPr>
      </w:pPr>
      <w:r w:rsidRPr="0041117F">
        <w:rPr>
          <w:rFonts w:ascii="Calibri" w:hAnsi="Calibri"/>
          <w:szCs w:val="22"/>
        </w:rPr>
        <w:br/>
      </w:r>
      <w:r w:rsidRPr="0041117F">
        <w:rPr>
          <w:rFonts w:ascii="Calibri" w:hAnsi="Calibri"/>
          <w:b/>
          <w:szCs w:val="22"/>
        </w:rPr>
        <w:t>Recreational Activities Nearby:</w:t>
      </w:r>
    </w:p>
    <w:p w14:paraId="355E8CC5" w14:textId="784D1883" w:rsidR="00D014AA" w:rsidRDefault="00A2648E" w:rsidP="00A2648E">
      <w:pPr>
        <w:pStyle w:val="BodyText"/>
        <w:ind w:left="360" w:right="504"/>
        <w:rPr>
          <w:rFonts w:ascii="Calibri" w:hAnsi="Calibri"/>
          <w:szCs w:val="22"/>
        </w:rPr>
      </w:pPr>
      <w:r w:rsidRPr="0041117F">
        <w:rPr>
          <w:rFonts w:ascii="Calibri" w:hAnsi="Calibri"/>
          <w:szCs w:val="22"/>
        </w:rPr>
        <w:t>Piedmont Park, located 6 blocks away has facilities for tennis, bicycle rentals, skate rentals, swimming, jogging, softball, and soccer.  Bobby Jones Golf Course, 5 miles.</w:t>
      </w:r>
      <w:r w:rsidRPr="0041117F">
        <w:rPr>
          <w:rFonts w:ascii="Calibri" w:hAnsi="Calibri"/>
          <w:szCs w:val="22"/>
        </w:rPr>
        <w:br/>
      </w:r>
      <w:r w:rsidRPr="0041117F">
        <w:rPr>
          <w:rFonts w:ascii="Calibri" w:hAnsi="Calibri"/>
          <w:szCs w:val="22"/>
        </w:rPr>
        <w:br/>
      </w:r>
      <w:r w:rsidRPr="0041117F">
        <w:rPr>
          <w:rFonts w:ascii="Calibri" w:hAnsi="Calibri"/>
          <w:b/>
          <w:szCs w:val="22"/>
        </w:rPr>
        <w:t>Professional</w:t>
      </w:r>
      <w:r>
        <w:rPr>
          <w:rFonts w:ascii="Calibri" w:hAnsi="Calibri"/>
          <w:b/>
          <w:szCs w:val="22"/>
        </w:rPr>
        <w:t xml:space="preserve"> |</w:t>
      </w:r>
      <w:r w:rsidRPr="0041117F">
        <w:rPr>
          <w:rFonts w:ascii="Calibri" w:hAnsi="Calibri"/>
          <w:b/>
          <w:szCs w:val="22"/>
        </w:rPr>
        <w:t>Collegiate Sporting Venues Nearby:</w:t>
      </w:r>
      <w:r w:rsidRPr="0041117F">
        <w:rPr>
          <w:rFonts w:ascii="Calibri" w:hAnsi="Calibri"/>
          <w:b/>
          <w:szCs w:val="22"/>
        </w:rPr>
        <w:br/>
      </w:r>
      <w:r>
        <w:rPr>
          <w:rFonts w:ascii="Calibri" w:hAnsi="Calibri"/>
          <w:szCs w:val="22"/>
        </w:rPr>
        <w:t>Mercedes Benz Arena</w:t>
      </w:r>
      <w:r w:rsidRPr="0041117F">
        <w:rPr>
          <w:rFonts w:ascii="Calibri" w:hAnsi="Calibri"/>
          <w:szCs w:val="22"/>
        </w:rPr>
        <w:tab/>
        <w:t>Atlanta Falcons</w:t>
      </w:r>
      <w:r>
        <w:rPr>
          <w:rFonts w:ascii="Calibri" w:hAnsi="Calibri"/>
          <w:szCs w:val="22"/>
        </w:rPr>
        <w:t>, Atlanta United</w:t>
      </w:r>
      <w:r w:rsidR="00D014AA">
        <w:rPr>
          <w:rFonts w:ascii="Calibri" w:hAnsi="Calibri"/>
          <w:szCs w:val="22"/>
        </w:rPr>
        <w:t>, concerts</w:t>
      </w:r>
      <w:r w:rsidR="0022674D">
        <w:rPr>
          <w:rFonts w:ascii="Calibri" w:hAnsi="Calibri"/>
          <w:szCs w:val="22"/>
        </w:rPr>
        <w:tab/>
      </w:r>
      <w:r w:rsidRPr="0041117F">
        <w:rPr>
          <w:rFonts w:ascii="Calibri" w:hAnsi="Calibri"/>
          <w:szCs w:val="22"/>
        </w:rPr>
        <w:t>1 mile</w:t>
      </w:r>
      <w:r w:rsidRPr="0041117F">
        <w:rPr>
          <w:rFonts w:ascii="Calibri" w:hAnsi="Calibri"/>
          <w:szCs w:val="22"/>
        </w:rPr>
        <w:br/>
      </w:r>
      <w:r>
        <w:rPr>
          <w:rFonts w:ascii="Calibri" w:hAnsi="Calibri"/>
          <w:szCs w:val="22"/>
        </w:rPr>
        <w:t>State Farm Arena</w:t>
      </w:r>
      <w:r w:rsidRPr="0041117F">
        <w:rPr>
          <w:rFonts w:ascii="Calibri" w:hAnsi="Calibri"/>
          <w:szCs w:val="22"/>
        </w:rPr>
        <w:tab/>
      </w:r>
      <w:r w:rsidRPr="0041117F">
        <w:rPr>
          <w:rFonts w:ascii="Calibri" w:hAnsi="Calibri"/>
          <w:szCs w:val="22"/>
        </w:rPr>
        <w:tab/>
        <w:t xml:space="preserve">Atlanta Hawks, </w:t>
      </w:r>
      <w:r w:rsidR="00D014AA">
        <w:rPr>
          <w:rFonts w:ascii="Calibri" w:hAnsi="Calibri"/>
          <w:szCs w:val="22"/>
        </w:rPr>
        <w:t>concerts, etc.</w:t>
      </w:r>
      <w:r w:rsidR="00D014AA">
        <w:rPr>
          <w:rFonts w:ascii="Calibri" w:hAnsi="Calibri"/>
          <w:szCs w:val="22"/>
        </w:rPr>
        <w:tab/>
      </w:r>
      <w:r w:rsidRPr="0041117F">
        <w:rPr>
          <w:rFonts w:ascii="Calibri" w:hAnsi="Calibri"/>
          <w:szCs w:val="22"/>
        </w:rPr>
        <w:tab/>
      </w:r>
      <w:r w:rsidRPr="0041117F">
        <w:rPr>
          <w:rFonts w:ascii="Calibri" w:hAnsi="Calibri"/>
          <w:szCs w:val="22"/>
        </w:rPr>
        <w:tab/>
        <w:t>1 mile</w:t>
      </w:r>
      <w:r w:rsidRPr="0041117F">
        <w:rPr>
          <w:rFonts w:ascii="Calibri" w:hAnsi="Calibri"/>
          <w:szCs w:val="22"/>
        </w:rPr>
        <w:br/>
        <w:t>Bobby Dodd Stadium</w:t>
      </w:r>
      <w:r w:rsidRPr="0041117F">
        <w:rPr>
          <w:rFonts w:ascii="Calibri" w:hAnsi="Calibri"/>
          <w:szCs w:val="22"/>
        </w:rPr>
        <w:tab/>
        <w:t>Georgia Tech Yellow Jackets</w:t>
      </w:r>
      <w:r w:rsidR="00F13499">
        <w:rPr>
          <w:rFonts w:ascii="Calibri" w:hAnsi="Calibri"/>
          <w:szCs w:val="22"/>
        </w:rPr>
        <w:t xml:space="preserve"> Stadium</w:t>
      </w:r>
      <w:r w:rsidRPr="0041117F">
        <w:rPr>
          <w:rFonts w:ascii="Calibri" w:hAnsi="Calibri"/>
          <w:szCs w:val="22"/>
        </w:rPr>
        <w:tab/>
      </w:r>
      <w:r w:rsidR="00D014AA">
        <w:rPr>
          <w:rFonts w:ascii="Calibri" w:hAnsi="Calibri"/>
          <w:szCs w:val="22"/>
        </w:rPr>
        <w:tab/>
      </w:r>
      <w:r w:rsidRPr="0041117F">
        <w:rPr>
          <w:rFonts w:ascii="Calibri" w:hAnsi="Calibri"/>
          <w:szCs w:val="22"/>
        </w:rPr>
        <w:t>½ mile</w:t>
      </w:r>
      <w:r w:rsidRPr="0041117F">
        <w:rPr>
          <w:rFonts w:ascii="Calibri" w:hAnsi="Calibri"/>
          <w:szCs w:val="22"/>
        </w:rPr>
        <w:br/>
      </w:r>
      <w:r w:rsidR="00F13499">
        <w:rPr>
          <w:rFonts w:ascii="Calibri" w:hAnsi="Calibri"/>
          <w:szCs w:val="22"/>
        </w:rPr>
        <w:t>McCamish Pavilion</w:t>
      </w:r>
      <w:r>
        <w:rPr>
          <w:rFonts w:ascii="Calibri" w:hAnsi="Calibri"/>
          <w:szCs w:val="22"/>
        </w:rPr>
        <w:tab/>
      </w:r>
      <w:r>
        <w:rPr>
          <w:rFonts w:ascii="Calibri" w:hAnsi="Calibri"/>
          <w:szCs w:val="22"/>
        </w:rPr>
        <w:tab/>
        <w:t>Georgia Tech</w:t>
      </w:r>
      <w:r w:rsidR="00F13499">
        <w:rPr>
          <w:rFonts w:ascii="Calibri" w:hAnsi="Calibri"/>
          <w:szCs w:val="22"/>
        </w:rPr>
        <w:t xml:space="preserve"> Yellow Jackets Arena</w:t>
      </w:r>
      <w:r w:rsidR="00F13499">
        <w:rPr>
          <w:rFonts w:ascii="Calibri" w:hAnsi="Calibri"/>
          <w:szCs w:val="22"/>
        </w:rPr>
        <w:tab/>
      </w:r>
      <w:r w:rsidR="00D014AA">
        <w:rPr>
          <w:rFonts w:ascii="Calibri" w:hAnsi="Calibri"/>
          <w:szCs w:val="22"/>
        </w:rPr>
        <w:tab/>
      </w:r>
      <w:r w:rsidRPr="0041117F">
        <w:rPr>
          <w:rFonts w:ascii="Calibri" w:hAnsi="Calibri"/>
          <w:szCs w:val="22"/>
        </w:rPr>
        <w:t>½ mile</w:t>
      </w:r>
    </w:p>
    <w:p w14:paraId="5F6E98B9" w14:textId="58CA201B" w:rsidR="00A2648E" w:rsidRPr="0041117F" w:rsidRDefault="00D014AA" w:rsidP="00A2648E">
      <w:pPr>
        <w:pStyle w:val="BodyText"/>
        <w:ind w:left="360" w:right="504"/>
        <w:rPr>
          <w:rFonts w:ascii="Calibri" w:hAnsi="Calibri"/>
          <w:szCs w:val="22"/>
        </w:rPr>
      </w:pPr>
      <w:r>
        <w:rPr>
          <w:rFonts w:ascii="Calibri" w:hAnsi="Calibri"/>
          <w:szCs w:val="22"/>
        </w:rPr>
        <w:t>GWCC</w:t>
      </w:r>
      <w:r>
        <w:rPr>
          <w:rFonts w:ascii="Calibri" w:hAnsi="Calibri"/>
          <w:szCs w:val="22"/>
        </w:rPr>
        <w:tab/>
      </w:r>
      <w:r>
        <w:rPr>
          <w:rFonts w:ascii="Calibri" w:hAnsi="Calibri"/>
          <w:szCs w:val="22"/>
        </w:rPr>
        <w:tab/>
      </w:r>
      <w:r>
        <w:rPr>
          <w:rFonts w:ascii="Calibri" w:hAnsi="Calibri"/>
          <w:szCs w:val="22"/>
        </w:rPr>
        <w:tab/>
        <w:t>Georgia World Congress Center</w:t>
      </w:r>
      <w:r>
        <w:rPr>
          <w:rFonts w:ascii="Calibri" w:hAnsi="Calibri"/>
          <w:szCs w:val="22"/>
        </w:rPr>
        <w:tab/>
      </w:r>
      <w:r>
        <w:rPr>
          <w:rFonts w:ascii="Calibri" w:hAnsi="Calibri"/>
          <w:szCs w:val="22"/>
        </w:rPr>
        <w:tab/>
      </w:r>
      <w:r>
        <w:rPr>
          <w:rFonts w:ascii="Calibri" w:hAnsi="Calibri"/>
          <w:szCs w:val="22"/>
        </w:rPr>
        <w:tab/>
        <w:t>1.3 miles</w:t>
      </w:r>
      <w:r w:rsidR="00A2648E" w:rsidRPr="0041117F">
        <w:rPr>
          <w:rFonts w:ascii="Calibri" w:hAnsi="Calibri"/>
          <w:szCs w:val="22"/>
        </w:rPr>
        <w:br/>
      </w:r>
    </w:p>
    <w:p w14:paraId="612961FC" w14:textId="4668B418" w:rsidR="00A2648E" w:rsidRPr="0041117F" w:rsidRDefault="00A2648E" w:rsidP="00A2648E">
      <w:pPr>
        <w:pStyle w:val="BodyText"/>
        <w:ind w:left="360" w:right="234"/>
        <w:rPr>
          <w:rFonts w:ascii="Calibri" w:hAnsi="Calibri"/>
          <w:szCs w:val="22"/>
        </w:rPr>
      </w:pPr>
      <w:r w:rsidRPr="0041117F">
        <w:rPr>
          <w:rFonts w:ascii="Calibri" w:hAnsi="Calibri"/>
          <w:b/>
          <w:szCs w:val="22"/>
        </w:rPr>
        <w:t>Location</w:t>
      </w:r>
      <w:r>
        <w:rPr>
          <w:rFonts w:ascii="Calibri" w:hAnsi="Calibri"/>
          <w:b/>
          <w:szCs w:val="22"/>
        </w:rPr>
        <w:t xml:space="preserve"> | Getting Here</w:t>
      </w:r>
      <w:r w:rsidRPr="0041117F">
        <w:rPr>
          <w:rFonts w:ascii="Calibri" w:hAnsi="Calibri"/>
          <w:b/>
          <w:szCs w:val="22"/>
        </w:rPr>
        <w:t>:</w:t>
      </w:r>
      <w:r w:rsidRPr="0041117F">
        <w:rPr>
          <w:rFonts w:ascii="Calibri" w:hAnsi="Calibri"/>
          <w:szCs w:val="22"/>
        </w:rPr>
        <w:br/>
      </w:r>
      <w:r>
        <w:rPr>
          <w:rFonts w:ascii="Calibri" w:hAnsi="Calibri"/>
          <w:szCs w:val="22"/>
        </w:rPr>
        <w:t>Located in the heart of Midtown Atlanta, The Georgian Terrace Hotel</w:t>
      </w:r>
      <w:r w:rsidRPr="0041117F">
        <w:rPr>
          <w:rFonts w:ascii="Calibri" w:hAnsi="Calibri"/>
          <w:szCs w:val="22"/>
        </w:rPr>
        <w:t xml:space="preserve"> </w:t>
      </w:r>
      <w:r>
        <w:rPr>
          <w:rFonts w:ascii="Calibri" w:hAnsi="Calibri"/>
          <w:szCs w:val="22"/>
        </w:rPr>
        <w:t xml:space="preserve">can be found at the </w:t>
      </w:r>
      <w:r w:rsidRPr="0041117F">
        <w:rPr>
          <w:rFonts w:ascii="Calibri" w:hAnsi="Calibri"/>
          <w:szCs w:val="22"/>
        </w:rPr>
        <w:t xml:space="preserve">intersection of Peachtree Street and Ponce de Leon Avenue. </w:t>
      </w:r>
      <w:r>
        <w:rPr>
          <w:rFonts w:ascii="Calibri" w:hAnsi="Calibri"/>
          <w:szCs w:val="22"/>
        </w:rPr>
        <w:t xml:space="preserve">Known throughout the southeast, as Atlanta’s oldest, historic, and iconic hotel, </w:t>
      </w:r>
      <w:r w:rsidRPr="0041117F">
        <w:rPr>
          <w:rFonts w:ascii="Calibri" w:hAnsi="Calibri"/>
          <w:szCs w:val="22"/>
        </w:rPr>
        <w:t>Hartsfield</w:t>
      </w:r>
      <w:r>
        <w:rPr>
          <w:rFonts w:ascii="Calibri" w:hAnsi="Calibri"/>
          <w:szCs w:val="22"/>
        </w:rPr>
        <w:t>-</w:t>
      </w:r>
      <w:r w:rsidRPr="0041117F">
        <w:rPr>
          <w:rFonts w:ascii="Calibri" w:hAnsi="Calibri"/>
          <w:szCs w:val="22"/>
        </w:rPr>
        <w:t>Jackson Atlanta International Airport</w:t>
      </w:r>
      <w:r>
        <w:rPr>
          <w:rFonts w:ascii="Calibri" w:hAnsi="Calibri"/>
          <w:szCs w:val="22"/>
        </w:rPr>
        <w:t xml:space="preserve"> </w:t>
      </w:r>
      <w:r w:rsidRPr="0041117F">
        <w:rPr>
          <w:rFonts w:ascii="Calibri" w:hAnsi="Calibri"/>
          <w:szCs w:val="22"/>
        </w:rPr>
        <w:t xml:space="preserve">is </w:t>
      </w:r>
      <w:r>
        <w:rPr>
          <w:rFonts w:ascii="Calibri" w:hAnsi="Calibri"/>
          <w:szCs w:val="22"/>
        </w:rPr>
        <w:t xml:space="preserve">only </w:t>
      </w:r>
      <w:r w:rsidRPr="0041117F">
        <w:rPr>
          <w:rFonts w:ascii="Calibri" w:hAnsi="Calibri"/>
          <w:szCs w:val="22"/>
        </w:rPr>
        <w:t xml:space="preserve">10 miles </w:t>
      </w:r>
      <w:r>
        <w:rPr>
          <w:rFonts w:ascii="Calibri" w:hAnsi="Calibri"/>
          <w:szCs w:val="22"/>
        </w:rPr>
        <w:t xml:space="preserve">to the south, </w:t>
      </w:r>
      <w:r w:rsidRPr="0041117F">
        <w:rPr>
          <w:rFonts w:ascii="Calibri" w:hAnsi="Calibri"/>
          <w:szCs w:val="22"/>
        </w:rPr>
        <w:t xml:space="preserve">and one mile north of the downtown central business district.  </w:t>
      </w:r>
      <w:r>
        <w:rPr>
          <w:rFonts w:ascii="Calibri" w:hAnsi="Calibri"/>
          <w:szCs w:val="22"/>
        </w:rPr>
        <w:t>Both the world’s busiest airport and downtown (convention/sports/business district) can be accessed via MARTA (</w:t>
      </w:r>
      <w:hyperlink r:id="rId16" w:history="1">
        <w:r w:rsidRPr="007130EC">
          <w:rPr>
            <w:rStyle w:val="Hyperlink"/>
            <w:rFonts w:ascii="Calibri" w:hAnsi="Calibri"/>
            <w:szCs w:val="22"/>
          </w:rPr>
          <w:t>www.itsmarta.com</w:t>
        </w:r>
      </w:hyperlink>
      <w:r>
        <w:rPr>
          <w:rFonts w:ascii="Calibri" w:hAnsi="Calibri"/>
          <w:szCs w:val="22"/>
        </w:rPr>
        <w:t xml:space="preserve">) and </w:t>
      </w:r>
      <w:r w:rsidRPr="0041117F">
        <w:rPr>
          <w:rFonts w:ascii="Calibri" w:hAnsi="Calibri"/>
          <w:szCs w:val="22"/>
        </w:rPr>
        <w:t xml:space="preserve">The historic Fabulous Fox Theatre is directly across Peachtree Street.  </w:t>
      </w:r>
      <w:r>
        <w:rPr>
          <w:rFonts w:ascii="Calibri" w:hAnsi="Calibri"/>
          <w:szCs w:val="22"/>
        </w:rPr>
        <w:t>Driving in for your visit, t</w:t>
      </w:r>
      <w:r w:rsidRPr="0041117F">
        <w:rPr>
          <w:rFonts w:ascii="Calibri" w:hAnsi="Calibri"/>
          <w:szCs w:val="22"/>
        </w:rPr>
        <w:t>here is easy access to and from Interstate 75/85</w:t>
      </w:r>
      <w:r>
        <w:rPr>
          <w:rFonts w:ascii="Calibri" w:hAnsi="Calibri"/>
          <w:szCs w:val="22"/>
        </w:rPr>
        <w:t>/20/285</w:t>
      </w:r>
      <w:r w:rsidRPr="0041117F">
        <w:rPr>
          <w:rFonts w:ascii="Calibri" w:hAnsi="Calibri"/>
          <w:szCs w:val="22"/>
        </w:rPr>
        <w:t>.</w:t>
      </w:r>
    </w:p>
    <w:p w14:paraId="71C77CA7" w14:textId="77777777" w:rsidR="00943355" w:rsidRDefault="00A2648E" w:rsidP="00A2648E">
      <w:pPr>
        <w:pStyle w:val="BodyText"/>
        <w:ind w:left="360" w:right="234"/>
        <w:rPr>
          <w:rFonts w:ascii="Calibri" w:hAnsi="Calibri"/>
          <w:b/>
          <w:szCs w:val="22"/>
        </w:rPr>
      </w:pPr>
      <w:r w:rsidRPr="0041117F">
        <w:rPr>
          <w:rFonts w:ascii="Calibri" w:hAnsi="Calibri"/>
          <w:szCs w:val="22"/>
        </w:rPr>
        <w:br/>
      </w:r>
    </w:p>
    <w:p w14:paraId="3A37878E" w14:textId="77777777" w:rsidR="00943355" w:rsidRDefault="00943355" w:rsidP="00A2648E">
      <w:pPr>
        <w:pStyle w:val="BodyText"/>
        <w:ind w:left="360" w:right="234"/>
        <w:rPr>
          <w:rFonts w:ascii="Calibri" w:hAnsi="Calibri"/>
          <w:b/>
          <w:szCs w:val="22"/>
        </w:rPr>
      </w:pPr>
    </w:p>
    <w:p w14:paraId="71F8626F" w14:textId="77777777" w:rsidR="00943355" w:rsidRDefault="00943355" w:rsidP="00A2648E">
      <w:pPr>
        <w:pStyle w:val="BodyText"/>
        <w:ind w:left="360" w:right="234"/>
        <w:rPr>
          <w:rFonts w:ascii="Calibri" w:hAnsi="Calibri"/>
          <w:b/>
          <w:szCs w:val="22"/>
        </w:rPr>
      </w:pPr>
    </w:p>
    <w:p w14:paraId="0BA0DE49" w14:textId="7F581A5D" w:rsidR="00A2648E" w:rsidRPr="0041117F" w:rsidRDefault="00A2648E" w:rsidP="00A2648E">
      <w:pPr>
        <w:pStyle w:val="BodyText"/>
        <w:ind w:left="360" w:right="234"/>
        <w:rPr>
          <w:rFonts w:ascii="Calibri" w:hAnsi="Calibri"/>
          <w:b/>
          <w:szCs w:val="22"/>
        </w:rPr>
      </w:pPr>
      <w:r w:rsidRPr="0041117F">
        <w:rPr>
          <w:rFonts w:ascii="Calibri" w:hAnsi="Calibri"/>
          <w:b/>
          <w:szCs w:val="22"/>
        </w:rPr>
        <w:t>Nearby Attractions:</w:t>
      </w:r>
    </w:p>
    <w:p w14:paraId="1035C7F1" w14:textId="77777777" w:rsidR="002E14EF" w:rsidRDefault="00A2648E" w:rsidP="00A2648E">
      <w:pPr>
        <w:pStyle w:val="BodyText"/>
        <w:ind w:left="360" w:right="234"/>
        <w:jc w:val="both"/>
        <w:rPr>
          <w:rFonts w:ascii="Calibri" w:hAnsi="Calibri"/>
          <w:szCs w:val="22"/>
        </w:rPr>
      </w:pPr>
      <w:r w:rsidRPr="0041117F">
        <w:rPr>
          <w:rFonts w:ascii="Calibri" w:hAnsi="Calibri"/>
          <w:szCs w:val="22"/>
        </w:rPr>
        <w:t xml:space="preserve">The Fox Theatre, Georgia Aquarium, World of Coca-Cola Museum, </w:t>
      </w:r>
      <w:r w:rsidR="00CD71D8">
        <w:rPr>
          <w:rFonts w:ascii="Calibri" w:hAnsi="Calibri"/>
          <w:szCs w:val="22"/>
        </w:rPr>
        <w:t>Center for Civil &amp; Human Rights (Museum), Georgia Aquarium, College Football Hall of Fame, Ponce City Market (Rooftop venue, food hall, boutique shopping)</w:t>
      </w:r>
      <w:r w:rsidRPr="0041117F">
        <w:rPr>
          <w:rFonts w:ascii="Calibri" w:hAnsi="Calibri"/>
          <w:szCs w:val="22"/>
        </w:rPr>
        <w:t xml:space="preserve">, Piedmont Park, Atlanta Botanical Garden, </w:t>
      </w:r>
      <w:r w:rsidR="002E14EF">
        <w:rPr>
          <w:rFonts w:ascii="Calibri" w:hAnsi="Calibri"/>
          <w:szCs w:val="22"/>
        </w:rPr>
        <w:t xml:space="preserve">Atlanta History Center, Zoo Atlanta, </w:t>
      </w:r>
    </w:p>
    <w:p w14:paraId="357C52EA" w14:textId="2F2312DD" w:rsidR="00A2648E" w:rsidRPr="0041117F" w:rsidRDefault="00A2648E" w:rsidP="00A2648E">
      <w:pPr>
        <w:pStyle w:val="BodyText"/>
        <w:ind w:left="360" w:right="234"/>
        <w:jc w:val="both"/>
        <w:rPr>
          <w:rFonts w:ascii="Calibri" w:hAnsi="Calibri"/>
          <w:szCs w:val="22"/>
        </w:rPr>
      </w:pPr>
      <w:r w:rsidRPr="0041117F">
        <w:rPr>
          <w:rFonts w:ascii="Calibri" w:hAnsi="Calibri"/>
          <w:szCs w:val="22"/>
        </w:rPr>
        <w:t xml:space="preserve">The Carter Presidential Center, Woodruff Arts Center, High Museum of Art, Margaret Mitchell House, </w:t>
      </w:r>
      <w:r w:rsidR="002E14EF">
        <w:rPr>
          <w:rFonts w:ascii="Calibri" w:hAnsi="Calibri"/>
          <w:szCs w:val="22"/>
        </w:rPr>
        <w:t xml:space="preserve">Fernbank Museum of Natural History, </w:t>
      </w:r>
      <w:r w:rsidRPr="0041117F">
        <w:rPr>
          <w:rFonts w:ascii="Calibri" w:hAnsi="Calibri"/>
          <w:szCs w:val="22"/>
        </w:rPr>
        <w:t>Georgia Tech, Rhodes Hall, Center for Puppetry Arts, Jewish Heritage Museum, Atlantic Station (Outdoor Retail Mall, Dining and Attractions, see below)</w:t>
      </w:r>
      <w:r w:rsidR="002E14EF">
        <w:rPr>
          <w:rFonts w:ascii="Calibri" w:hAnsi="Calibri"/>
          <w:szCs w:val="22"/>
        </w:rPr>
        <w:t>, and so much more within a 20 minute drive!</w:t>
      </w:r>
    </w:p>
    <w:p w14:paraId="7D859DEA" w14:textId="77777777" w:rsidR="00A2648E" w:rsidRPr="0041117F" w:rsidRDefault="00A2648E" w:rsidP="00A2648E">
      <w:pPr>
        <w:pStyle w:val="BodyText"/>
        <w:ind w:left="360" w:right="234"/>
        <w:jc w:val="both"/>
        <w:rPr>
          <w:rFonts w:ascii="Calibri" w:hAnsi="Calibri"/>
          <w:szCs w:val="22"/>
        </w:rPr>
      </w:pPr>
      <w:r w:rsidRPr="0041117F">
        <w:rPr>
          <w:rFonts w:ascii="Calibri" w:hAnsi="Calibri"/>
          <w:szCs w:val="22"/>
        </w:rPr>
        <w:br/>
      </w:r>
      <w:r>
        <w:rPr>
          <w:rFonts w:ascii="Calibri" w:hAnsi="Calibri"/>
          <w:noProof/>
          <w:szCs w:val="22"/>
        </w:rPr>
        <w:drawing>
          <wp:inline distT="0" distB="0" distL="0" distR="0" wp14:anchorId="3962EAC8" wp14:editId="3CCA7242">
            <wp:extent cx="5924550" cy="1657350"/>
            <wp:effectExtent l="0" t="0" r="0" b="0"/>
            <wp:docPr id="13" name="Picture 13" descr="atlantic station home-p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tlantic station home-pano.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4550" cy="1657350"/>
                    </a:xfrm>
                    <a:prstGeom prst="rect">
                      <a:avLst/>
                    </a:prstGeom>
                    <a:noFill/>
                    <a:ln>
                      <a:noFill/>
                    </a:ln>
                  </pic:spPr>
                </pic:pic>
              </a:graphicData>
            </a:graphic>
          </wp:inline>
        </w:drawing>
      </w:r>
      <w:r w:rsidRPr="0041117F">
        <w:rPr>
          <w:rFonts w:ascii="Calibri" w:hAnsi="Calibri"/>
          <w:szCs w:val="22"/>
        </w:rPr>
        <w:br/>
      </w:r>
    </w:p>
    <w:p w14:paraId="7BDF8A28" w14:textId="77777777" w:rsidR="00F13499" w:rsidRDefault="00F13499" w:rsidP="00A2648E">
      <w:pPr>
        <w:pStyle w:val="BodyText"/>
        <w:ind w:firstLine="360"/>
        <w:rPr>
          <w:rFonts w:ascii="Calibri" w:hAnsi="Calibri"/>
          <w:b/>
          <w:szCs w:val="22"/>
        </w:rPr>
      </w:pPr>
    </w:p>
    <w:p w14:paraId="0A082215" w14:textId="2D66C2C4" w:rsidR="00A2648E" w:rsidRPr="0041117F" w:rsidRDefault="00A2648E" w:rsidP="00A2648E">
      <w:pPr>
        <w:pStyle w:val="BodyText"/>
        <w:ind w:firstLine="360"/>
        <w:rPr>
          <w:rFonts w:ascii="Calibri" w:hAnsi="Calibri"/>
          <w:b/>
          <w:szCs w:val="22"/>
        </w:rPr>
      </w:pPr>
      <w:r w:rsidRPr="0041117F">
        <w:rPr>
          <w:rFonts w:ascii="Calibri" w:hAnsi="Calibri"/>
          <w:b/>
          <w:szCs w:val="22"/>
        </w:rPr>
        <w:t>Map:</w:t>
      </w:r>
    </w:p>
    <w:p w14:paraId="75102DB5" w14:textId="77777777" w:rsidR="00A2648E" w:rsidRPr="0041117F" w:rsidRDefault="00A2648E" w:rsidP="00A2648E">
      <w:pPr>
        <w:pStyle w:val="BodyText"/>
        <w:ind w:left="360"/>
        <w:jc w:val="center"/>
        <w:rPr>
          <w:rFonts w:ascii="Calibri" w:hAnsi="Calibri"/>
          <w:szCs w:val="22"/>
        </w:rPr>
      </w:pPr>
      <w:r>
        <w:rPr>
          <w:rFonts w:ascii="Calibri" w:hAnsi="Calibri"/>
          <w:noProof/>
          <w:szCs w:val="22"/>
        </w:rPr>
        <w:drawing>
          <wp:inline distT="0" distB="0" distL="0" distR="0" wp14:anchorId="01962EAE" wp14:editId="27138E45">
            <wp:extent cx="4100164" cy="29051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23331" cy="2992394"/>
                    </a:xfrm>
                    <a:prstGeom prst="rect">
                      <a:avLst/>
                    </a:prstGeom>
                    <a:noFill/>
                    <a:ln>
                      <a:noFill/>
                    </a:ln>
                  </pic:spPr>
                </pic:pic>
              </a:graphicData>
            </a:graphic>
          </wp:inline>
        </w:drawing>
      </w:r>
    </w:p>
    <w:p w14:paraId="08B66DCC" w14:textId="77777777" w:rsidR="00A2648E" w:rsidRPr="0041117F" w:rsidRDefault="00A2648E" w:rsidP="00A2648E">
      <w:pPr>
        <w:pStyle w:val="BodyText"/>
        <w:tabs>
          <w:tab w:val="left" w:pos="540"/>
        </w:tabs>
        <w:rPr>
          <w:rFonts w:ascii="Calibri" w:hAnsi="Calibri"/>
          <w:szCs w:val="22"/>
        </w:rPr>
      </w:pPr>
    </w:p>
    <w:p w14:paraId="599ED418" w14:textId="77777777" w:rsidR="00A2648E" w:rsidRPr="0041117F" w:rsidRDefault="00A2648E" w:rsidP="00A2648E">
      <w:pPr>
        <w:framePr w:h="2456" w:hRule="exact" w:wrap="auto" w:hAnchor="text"/>
        <w:rPr>
          <w:rFonts w:ascii="Calibri" w:hAnsi="Calibri"/>
          <w:szCs w:val="22"/>
        </w:rPr>
        <w:sectPr w:rsidR="00A2648E" w:rsidRPr="0041117F" w:rsidSect="00745F4B">
          <w:headerReference w:type="default" r:id="rId19"/>
          <w:footerReference w:type="default" r:id="rId20"/>
          <w:pgSz w:w="12240" w:h="15840"/>
          <w:pgMar w:top="576" w:right="1260" w:bottom="720" w:left="1008" w:header="144" w:footer="144" w:gutter="0"/>
          <w:pgNumType w:start="1"/>
          <w:cols w:space="720"/>
          <w:docGrid w:linePitch="299"/>
        </w:sectPr>
      </w:pPr>
    </w:p>
    <w:p w14:paraId="3D3B8445" w14:textId="77777777" w:rsidR="00A2648E" w:rsidRPr="0041117F" w:rsidRDefault="00A2648E" w:rsidP="00A2648E">
      <w:pPr>
        <w:pStyle w:val="BodyText"/>
        <w:tabs>
          <w:tab w:val="left" w:pos="0"/>
        </w:tabs>
        <w:rPr>
          <w:rFonts w:ascii="Calibri" w:hAnsi="Calibri"/>
          <w:szCs w:val="22"/>
        </w:rPr>
      </w:pPr>
      <w:r>
        <w:rPr>
          <w:rFonts w:ascii="Calibri" w:hAnsi="Calibri"/>
          <w:b/>
          <w:szCs w:val="22"/>
        </w:rPr>
        <w:t xml:space="preserve">     </w:t>
      </w:r>
      <w:r w:rsidRPr="0041117F">
        <w:rPr>
          <w:rFonts w:ascii="Calibri" w:hAnsi="Calibri"/>
          <w:b/>
          <w:szCs w:val="22"/>
        </w:rPr>
        <w:t>Area Services:</w:t>
      </w:r>
    </w:p>
    <w:p w14:paraId="2F4E25F5" w14:textId="77777777" w:rsidR="00A2648E" w:rsidRPr="0041117F" w:rsidRDefault="00A2648E" w:rsidP="00A2648E">
      <w:pPr>
        <w:pStyle w:val="BodyText"/>
        <w:ind w:left="360"/>
        <w:rPr>
          <w:rFonts w:ascii="Calibri" w:hAnsi="Calibri"/>
          <w:szCs w:val="22"/>
        </w:rPr>
      </w:pPr>
      <w:r w:rsidRPr="0041117F">
        <w:rPr>
          <w:rFonts w:ascii="Calibri" w:hAnsi="Calibri"/>
          <w:szCs w:val="22"/>
        </w:rPr>
        <w:t>Closest Hospital:</w:t>
      </w:r>
      <w:r w:rsidRPr="0041117F">
        <w:rPr>
          <w:rFonts w:ascii="Calibri" w:hAnsi="Calibri"/>
          <w:szCs w:val="22"/>
        </w:rPr>
        <w:tab/>
      </w:r>
      <w:r w:rsidRPr="0041117F">
        <w:rPr>
          <w:rFonts w:ascii="Calibri" w:hAnsi="Calibri"/>
          <w:szCs w:val="22"/>
        </w:rPr>
        <w:tab/>
        <w:t>Emory Hospital, 3 blocks</w:t>
      </w:r>
      <w:r w:rsidRPr="0041117F">
        <w:rPr>
          <w:rFonts w:ascii="Calibri" w:hAnsi="Calibri"/>
          <w:szCs w:val="22"/>
        </w:rPr>
        <w:br/>
        <w:t>Closest Grocery Store:</w:t>
      </w:r>
      <w:r w:rsidRPr="0041117F">
        <w:rPr>
          <w:rFonts w:ascii="Calibri" w:hAnsi="Calibri"/>
          <w:szCs w:val="22"/>
        </w:rPr>
        <w:tab/>
        <w:t xml:space="preserve">Publix, 8 blocks </w:t>
      </w:r>
    </w:p>
    <w:p w14:paraId="6412E824" w14:textId="77777777" w:rsidR="00A2648E" w:rsidRPr="0041117F" w:rsidRDefault="00A2648E" w:rsidP="00A2648E">
      <w:pPr>
        <w:pStyle w:val="BodyText"/>
        <w:ind w:left="360"/>
        <w:rPr>
          <w:rFonts w:ascii="Calibri" w:hAnsi="Calibri"/>
          <w:szCs w:val="22"/>
        </w:rPr>
      </w:pPr>
      <w:r w:rsidRPr="0041117F">
        <w:rPr>
          <w:rFonts w:ascii="Calibri" w:hAnsi="Calibri"/>
          <w:szCs w:val="22"/>
        </w:rPr>
        <w:t>Closest Pharmacy:</w:t>
      </w:r>
      <w:r w:rsidRPr="0041117F">
        <w:rPr>
          <w:rFonts w:ascii="Calibri" w:hAnsi="Calibri"/>
          <w:szCs w:val="22"/>
        </w:rPr>
        <w:tab/>
      </w:r>
      <w:r w:rsidRPr="0041117F">
        <w:rPr>
          <w:rFonts w:ascii="Calibri" w:hAnsi="Calibri"/>
          <w:szCs w:val="22"/>
        </w:rPr>
        <w:tab/>
        <w:t xml:space="preserve">CVS Pharmacy, 5 blocks Walgreens Pharmacy, ½ mile </w:t>
      </w:r>
      <w:r w:rsidRPr="0041117F">
        <w:rPr>
          <w:rFonts w:ascii="Calibri" w:hAnsi="Calibri"/>
          <w:szCs w:val="22"/>
        </w:rPr>
        <w:br/>
        <w:t>Closest ATM:</w:t>
      </w:r>
      <w:r w:rsidRPr="0041117F">
        <w:rPr>
          <w:rFonts w:ascii="Calibri" w:hAnsi="Calibri"/>
          <w:szCs w:val="22"/>
        </w:rPr>
        <w:tab/>
      </w:r>
      <w:r w:rsidRPr="0041117F">
        <w:rPr>
          <w:rFonts w:ascii="Calibri" w:hAnsi="Calibri"/>
          <w:szCs w:val="22"/>
        </w:rPr>
        <w:tab/>
        <w:t>Wells Fargo 1 block; Bank of America, 1 block.</w:t>
      </w:r>
      <w:r w:rsidRPr="0041117F">
        <w:rPr>
          <w:rFonts w:ascii="Calibri" w:hAnsi="Calibri"/>
          <w:szCs w:val="22"/>
        </w:rPr>
        <w:br/>
        <w:t>Closest Movie Theatres:</w:t>
      </w:r>
      <w:r w:rsidRPr="0041117F">
        <w:rPr>
          <w:rFonts w:ascii="Calibri" w:hAnsi="Calibri"/>
          <w:szCs w:val="22"/>
        </w:rPr>
        <w:tab/>
        <w:t>Midtown Promenade 8. 1 miles</w:t>
      </w:r>
    </w:p>
    <w:p w14:paraId="44609980" w14:textId="77777777" w:rsidR="00A2648E" w:rsidRPr="0041117F" w:rsidRDefault="00A2648E" w:rsidP="00A2648E">
      <w:pPr>
        <w:pStyle w:val="BodyText"/>
        <w:ind w:left="360"/>
        <w:rPr>
          <w:rFonts w:ascii="Calibri" w:hAnsi="Calibri"/>
          <w:szCs w:val="22"/>
        </w:rPr>
      </w:pPr>
      <w:r w:rsidRPr="0041117F">
        <w:rPr>
          <w:rFonts w:ascii="Calibri" w:hAnsi="Calibri"/>
          <w:szCs w:val="22"/>
        </w:rPr>
        <w:t>Major Airport:</w:t>
      </w:r>
      <w:r w:rsidRPr="0041117F">
        <w:rPr>
          <w:rFonts w:ascii="Calibri" w:hAnsi="Calibri"/>
          <w:szCs w:val="22"/>
        </w:rPr>
        <w:tab/>
      </w:r>
      <w:r w:rsidRPr="0041117F">
        <w:rPr>
          <w:rFonts w:ascii="Calibri" w:hAnsi="Calibri"/>
          <w:szCs w:val="22"/>
        </w:rPr>
        <w:tab/>
        <w:t>Hartsfield-Jackson Atlanta International (ATL), 10 miles south</w:t>
      </w:r>
      <w:r w:rsidRPr="0041117F">
        <w:rPr>
          <w:rFonts w:ascii="Calibri" w:hAnsi="Calibri"/>
          <w:szCs w:val="22"/>
        </w:rPr>
        <w:br/>
        <w:t>Convention Center:</w:t>
      </w:r>
      <w:r w:rsidRPr="0041117F">
        <w:rPr>
          <w:rFonts w:ascii="Calibri" w:hAnsi="Calibri"/>
          <w:szCs w:val="22"/>
        </w:rPr>
        <w:tab/>
      </w:r>
      <w:r w:rsidRPr="0041117F">
        <w:rPr>
          <w:rFonts w:ascii="Calibri" w:hAnsi="Calibri"/>
          <w:szCs w:val="22"/>
        </w:rPr>
        <w:tab/>
        <w:t>Georgia World Congress Center, 1 mile</w:t>
      </w:r>
    </w:p>
    <w:p w14:paraId="48ED96F8" w14:textId="77777777" w:rsidR="00400B1A" w:rsidRDefault="00A2648E" w:rsidP="00B06CC7">
      <w:pPr>
        <w:pStyle w:val="BodyText"/>
        <w:ind w:left="360"/>
      </w:pPr>
      <w:r w:rsidRPr="0041117F">
        <w:rPr>
          <w:rFonts w:ascii="Calibri" w:hAnsi="Calibri"/>
          <w:szCs w:val="22"/>
        </w:rPr>
        <w:lastRenderedPageBreak/>
        <w:t>Airport Transportation:</w:t>
      </w:r>
      <w:r w:rsidRPr="0041117F">
        <w:rPr>
          <w:rFonts w:ascii="Calibri" w:hAnsi="Calibri"/>
          <w:szCs w:val="22"/>
        </w:rPr>
        <w:tab/>
        <w:t>$18.50 shuttle; $35.00 taxi, $2.75 MARTA (Rapid transit)</w:t>
      </w:r>
      <w:r w:rsidRPr="0041117F">
        <w:rPr>
          <w:rFonts w:ascii="Calibri" w:hAnsi="Calibri"/>
          <w:szCs w:val="22"/>
        </w:rPr>
        <w:br/>
        <w:t>Rapid Transit:</w:t>
      </w:r>
      <w:r w:rsidRPr="0041117F">
        <w:rPr>
          <w:rFonts w:ascii="Calibri" w:hAnsi="Calibri"/>
          <w:szCs w:val="22"/>
        </w:rPr>
        <w:tab/>
      </w:r>
      <w:r w:rsidRPr="0041117F">
        <w:rPr>
          <w:rFonts w:ascii="Calibri" w:hAnsi="Calibri"/>
          <w:szCs w:val="22"/>
        </w:rPr>
        <w:tab/>
      </w:r>
      <w:r>
        <w:rPr>
          <w:rFonts w:ascii="Calibri" w:hAnsi="Calibri"/>
          <w:szCs w:val="22"/>
        </w:rPr>
        <w:t>MARTA (</w:t>
      </w:r>
      <w:hyperlink r:id="rId21" w:history="1">
        <w:r w:rsidRPr="007130EC">
          <w:rPr>
            <w:rStyle w:val="Hyperlink"/>
            <w:rFonts w:ascii="Calibri" w:hAnsi="Calibri"/>
            <w:szCs w:val="22"/>
          </w:rPr>
          <w:t>www.itsmarta.com</w:t>
        </w:r>
      </w:hyperlink>
      <w:r>
        <w:rPr>
          <w:rFonts w:ascii="Calibri" w:hAnsi="Calibri"/>
          <w:szCs w:val="22"/>
        </w:rPr>
        <w:t xml:space="preserve">); </w:t>
      </w:r>
      <w:r w:rsidRPr="0041117F">
        <w:rPr>
          <w:rFonts w:ascii="Calibri" w:hAnsi="Calibri"/>
          <w:szCs w:val="22"/>
        </w:rPr>
        <w:t xml:space="preserve">North Avenue MARTA station located 2 blocks </w:t>
      </w:r>
      <w:r w:rsidRPr="0041117F">
        <w:rPr>
          <w:rFonts w:ascii="Calibri" w:hAnsi="Calibri"/>
          <w:szCs w:val="22"/>
        </w:rPr>
        <w:br/>
        <w:t>Executive Airport:</w:t>
      </w:r>
      <w:r w:rsidRPr="0041117F">
        <w:rPr>
          <w:rFonts w:ascii="Calibri" w:hAnsi="Calibri"/>
          <w:szCs w:val="22"/>
        </w:rPr>
        <w:tab/>
      </w:r>
      <w:r w:rsidRPr="0041117F">
        <w:rPr>
          <w:rFonts w:ascii="Calibri" w:hAnsi="Calibri"/>
          <w:szCs w:val="22"/>
        </w:rPr>
        <w:tab/>
        <w:t>Peachtree/DeKalb Airport, 5 miles north</w:t>
      </w:r>
    </w:p>
    <w:sectPr w:rsidR="00400B1A" w:rsidSect="00745F4B">
      <w:type w:val="continuous"/>
      <w:pgSz w:w="12240" w:h="15840" w:code="1"/>
      <w:pgMar w:top="864" w:right="1440" w:bottom="1008" w:left="144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A8E7" w14:textId="77777777" w:rsidR="00745F4B" w:rsidRDefault="00745F4B" w:rsidP="00B06CC7">
      <w:r>
        <w:separator/>
      </w:r>
    </w:p>
  </w:endnote>
  <w:endnote w:type="continuationSeparator" w:id="0">
    <w:p w14:paraId="4E3452CA" w14:textId="77777777" w:rsidR="00745F4B" w:rsidRDefault="00745F4B" w:rsidP="00B06CC7">
      <w:r>
        <w:continuationSeparator/>
      </w:r>
    </w:p>
  </w:endnote>
  <w:endnote w:type="continuationNotice" w:id="1">
    <w:p w14:paraId="13FE1825" w14:textId="77777777" w:rsidR="00745F4B" w:rsidRDefault="00745F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A847D" w14:textId="77777777" w:rsidR="00925819" w:rsidRDefault="00925819">
    <w:pPr>
      <w:pStyle w:val="Footer"/>
      <w:jc w:val="center"/>
      <w:rPr>
        <w:b/>
        <w:color w:val="800000"/>
        <w:sz w:val="18"/>
      </w:rPr>
    </w:pPr>
  </w:p>
  <w:p w14:paraId="3819AB44" w14:textId="77777777" w:rsidR="00925819" w:rsidRPr="00CF7653" w:rsidRDefault="00925819">
    <w:pPr>
      <w:pStyle w:val="Footer"/>
      <w:ind w:left="360"/>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95FB5" w14:textId="77777777" w:rsidR="00745F4B" w:rsidRDefault="00745F4B" w:rsidP="00B06CC7">
      <w:r>
        <w:separator/>
      </w:r>
    </w:p>
  </w:footnote>
  <w:footnote w:type="continuationSeparator" w:id="0">
    <w:p w14:paraId="0E54D585" w14:textId="77777777" w:rsidR="00745F4B" w:rsidRDefault="00745F4B" w:rsidP="00B06CC7">
      <w:r>
        <w:continuationSeparator/>
      </w:r>
    </w:p>
  </w:footnote>
  <w:footnote w:type="continuationNotice" w:id="1">
    <w:p w14:paraId="1CF59E55" w14:textId="77777777" w:rsidR="00745F4B" w:rsidRDefault="00745F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C4B7B" w14:textId="77777777" w:rsidR="00925819" w:rsidRDefault="00B06CC7">
    <w:pPr>
      <w:pStyle w:val="Header"/>
      <w:jc w:val="center"/>
    </w:pPr>
    <w:r>
      <w:rPr>
        <w:noProof/>
      </w:rPr>
      <w:drawing>
        <wp:inline distT="0" distB="0" distL="0" distR="0" wp14:anchorId="49438FCC" wp14:editId="3FF05DC0">
          <wp:extent cx="3505200" cy="771525"/>
          <wp:effectExtent l="0" t="0" r="0" b="9525"/>
          <wp:docPr id="2" name="Picture 2" descr="GT 7448+8001 Logo Le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T 7448+8001 Logo Lef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05200"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815DB"/>
    <w:multiLevelType w:val="singleLevel"/>
    <w:tmpl w:val="D914858E"/>
    <w:lvl w:ilvl="0">
      <w:start w:val="1"/>
      <w:numFmt w:val="bullet"/>
      <w:lvlText w:val=""/>
      <w:lvlJc w:val="left"/>
      <w:pPr>
        <w:tabs>
          <w:tab w:val="num" w:pos="360"/>
        </w:tabs>
        <w:ind w:left="360" w:hanging="360"/>
      </w:pPr>
      <w:rPr>
        <w:rFonts w:ascii="Symbol" w:hAnsi="Symbol" w:hint="default"/>
        <w:sz w:val="24"/>
      </w:rPr>
    </w:lvl>
  </w:abstractNum>
  <w:abstractNum w:abstractNumId="1" w15:restartNumberingAfterBreak="0">
    <w:nsid w:val="14AF445C"/>
    <w:multiLevelType w:val="singleLevel"/>
    <w:tmpl w:val="D914858E"/>
    <w:lvl w:ilvl="0">
      <w:start w:val="1"/>
      <w:numFmt w:val="bullet"/>
      <w:lvlText w:val=""/>
      <w:lvlJc w:val="left"/>
      <w:pPr>
        <w:tabs>
          <w:tab w:val="num" w:pos="360"/>
        </w:tabs>
        <w:ind w:left="360" w:hanging="360"/>
      </w:pPr>
      <w:rPr>
        <w:rFonts w:ascii="Symbol" w:hAnsi="Symbol" w:hint="default"/>
        <w:sz w:val="24"/>
      </w:rPr>
    </w:lvl>
  </w:abstractNum>
  <w:abstractNum w:abstractNumId="2" w15:restartNumberingAfterBreak="0">
    <w:nsid w:val="1AE86C55"/>
    <w:multiLevelType w:val="hybridMultilevel"/>
    <w:tmpl w:val="89842992"/>
    <w:lvl w:ilvl="0" w:tplc="DF9AAC76">
      <w:start w:val="1"/>
      <w:numFmt w:val="bullet"/>
      <w:lvlText w:val=""/>
      <w:lvlJc w:val="left"/>
      <w:pPr>
        <w:ind w:left="1080" w:hanging="360"/>
      </w:pPr>
      <w:rPr>
        <w:rFonts w:ascii="Wingdings" w:hAnsi="Wingdings" w:hint="default"/>
      </w:rPr>
    </w:lvl>
    <w:lvl w:ilvl="1" w:tplc="9A205CF8" w:tentative="1">
      <w:start w:val="1"/>
      <w:numFmt w:val="bullet"/>
      <w:lvlText w:val="o"/>
      <w:lvlJc w:val="left"/>
      <w:pPr>
        <w:ind w:left="1800" w:hanging="360"/>
      </w:pPr>
      <w:rPr>
        <w:rFonts w:ascii="Courier New" w:hAnsi="Courier New" w:cs="Courier New" w:hint="default"/>
      </w:rPr>
    </w:lvl>
    <w:lvl w:ilvl="2" w:tplc="E8162842" w:tentative="1">
      <w:start w:val="1"/>
      <w:numFmt w:val="bullet"/>
      <w:lvlText w:val=""/>
      <w:lvlJc w:val="left"/>
      <w:pPr>
        <w:ind w:left="2520" w:hanging="360"/>
      </w:pPr>
      <w:rPr>
        <w:rFonts w:ascii="Wingdings" w:hAnsi="Wingdings" w:hint="default"/>
      </w:rPr>
    </w:lvl>
    <w:lvl w:ilvl="3" w:tplc="EA4870E2" w:tentative="1">
      <w:start w:val="1"/>
      <w:numFmt w:val="bullet"/>
      <w:lvlText w:val=""/>
      <w:lvlJc w:val="left"/>
      <w:pPr>
        <w:ind w:left="3240" w:hanging="360"/>
      </w:pPr>
      <w:rPr>
        <w:rFonts w:ascii="Symbol" w:hAnsi="Symbol" w:hint="default"/>
      </w:rPr>
    </w:lvl>
    <w:lvl w:ilvl="4" w:tplc="E8AEF6E4" w:tentative="1">
      <w:start w:val="1"/>
      <w:numFmt w:val="bullet"/>
      <w:lvlText w:val="o"/>
      <w:lvlJc w:val="left"/>
      <w:pPr>
        <w:ind w:left="3960" w:hanging="360"/>
      </w:pPr>
      <w:rPr>
        <w:rFonts w:ascii="Courier New" w:hAnsi="Courier New" w:cs="Courier New" w:hint="default"/>
      </w:rPr>
    </w:lvl>
    <w:lvl w:ilvl="5" w:tplc="179626AC" w:tentative="1">
      <w:start w:val="1"/>
      <w:numFmt w:val="bullet"/>
      <w:lvlText w:val=""/>
      <w:lvlJc w:val="left"/>
      <w:pPr>
        <w:ind w:left="4680" w:hanging="360"/>
      </w:pPr>
      <w:rPr>
        <w:rFonts w:ascii="Wingdings" w:hAnsi="Wingdings" w:hint="default"/>
      </w:rPr>
    </w:lvl>
    <w:lvl w:ilvl="6" w:tplc="E9F85A20" w:tentative="1">
      <w:start w:val="1"/>
      <w:numFmt w:val="bullet"/>
      <w:lvlText w:val=""/>
      <w:lvlJc w:val="left"/>
      <w:pPr>
        <w:ind w:left="5400" w:hanging="360"/>
      </w:pPr>
      <w:rPr>
        <w:rFonts w:ascii="Symbol" w:hAnsi="Symbol" w:hint="default"/>
      </w:rPr>
    </w:lvl>
    <w:lvl w:ilvl="7" w:tplc="DA64E6B4" w:tentative="1">
      <w:start w:val="1"/>
      <w:numFmt w:val="bullet"/>
      <w:lvlText w:val="o"/>
      <w:lvlJc w:val="left"/>
      <w:pPr>
        <w:ind w:left="6120" w:hanging="360"/>
      </w:pPr>
      <w:rPr>
        <w:rFonts w:ascii="Courier New" w:hAnsi="Courier New" w:cs="Courier New" w:hint="default"/>
      </w:rPr>
    </w:lvl>
    <w:lvl w:ilvl="8" w:tplc="2F24D16A" w:tentative="1">
      <w:start w:val="1"/>
      <w:numFmt w:val="bullet"/>
      <w:lvlText w:val=""/>
      <w:lvlJc w:val="left"/>
      <w:pPr>
        <w:ind w:left="6840" w:hanging="360"/>
      </w:pPr>
      <w:rPr>
        <w:rFonts w:ascii="Wingdings" w:hAnsi="Wingdings" w:hint="default"/>
      </w:rPr>
    </w:lvl>
  </w:abstractNum>
  <w:abstractNum w:abstractNumId="3" w15:restartNumberingAfterBreak="0">
    <w:nsid w:val="4EC23CCE"/>
    <w:multiLevelType w:val="singleLevel"/>
    <w:tmpl w:val="D914858E"/>
    <w:lvl w:ilvl="0">
      <w:start w:val="1"/>
      <w:numFmt w:val="bullet"/>
      <w:lvlText w:val=""/>
      <w:lvlJc w:val="left"/>
      <w:pPr>
        <w:tabs>
          <w:tab w:val="num" w:pos="360"/>
        </w:tabs>
        <w:ind w:left="360" w:hanging="360"/>
      </w:pPr>
      <w:rPr>
        <w:rFonts w:ascii="Symbol" w:hAnsi="Symbol" w:hint="default"/>
        <w:sz w:val="24"/>
      </w:rPr>
    </w:lvl>
  </w:abstractNum>
  <w:abstractNum w:abstractNumId="4" w15:restartNumberingAfterBreak="0">
    <w:nsid w:val="507D075E"/>
    <w:multiLevelType w:val="singleLevel"/>
    <w:tmpl w:val="D914858E"/>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6A992EC2"/>
    <w:multiLevelType w:val="singleLevel"/>
    <w:tmpl w:val="D914858E"/>
    <w:lvl w:ilvl="0">
      <w:start w:val="1"/>
      <w:numFmt w:val="bullet"/>
      <w:lvlText w:val=""/>
      <w:lvlJc w:val="left"/>
      <w:pPr>
        <w:tabs>
          <w:tab w:val="num" w:pos="360"/>
        </w:tabs>
        <w:ind w:left="360" w:hanging="360"/>
      </w:pPr>
      <w:rPr>
        <w:rFonts w:ascii="Symbol" w:hAnsi="Symbol" w:hint="default"/>
        <w:sz w:val="24"/>
      </w:rPr>
    </w:lvl>
  </w:abstractNum>
  <w:num w:numId="1" w16cid:durableId="1149321349">
    <w:abstractNumId w:val="1"/>
  </w:num>
  <w:num w:numId="2" w16cid:durableId="1914700577">
    <w:abstractNumId w:val="4"/>
  </w:num>
  <w:num w:numId="3" w16cid:durableId="1204901525">
    <w:abstractNumId w:val="0"/>
  </w:num>
  <w:num w:numId="4" w16cid:durableId="1462460875">
    <w:abstractNumId w:val="5"/>
  </w:num>
  <w:num w:numId="5" w16cid:durableId="1716083662">
    <w:abstractNumId w:val="3"/>
  </w:num>
  <w:num w:numId="6" w16cid:durableId="918251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8E"/>
    <w:rsid w:val="00042234"/>
    <w:rsid w:val="000515EF"/>
    <w:rsid w:val="00057B54"/>
    <w:rsid w:val="002214C5"/>
    <w:rsid w:val="002256A6"/>
    <w:rsid w:val="0022674D"/>
    <w:rsid w:val="002E14EF"/>
    <w:rsid w:val="002F6783"/>
    <w:rsid w:val="003A63A9"/>
    <w:rsid w:val="003E4068"/>
    <w:rsid w:val="00400B1A"/>
    <w:rsid w:val="00430823"/>
    <w:rsid w:val="004B0E22"/>
    <w:rsid w:val="00503B9F"/>
    <w:rsid w:val="00644914"/>
    <w:rsid w:val="006A4A70"/>
    <w:rsid w:val="00710219"/>
    <w:rsid w:val="007220B5"/>
    <w:rsid w:val="00745F4B"/>
    <w:rsid w:val="00894335"/>
    <w:rsid w:val="008D46AB"/>
    <w:rsid w:val="00907D53"/>
    <w:rsid w:val="00925819"/>
    <w:rsid w:val="00931FD5"/>
    <w:rsid w:val="00936596"/>
    <w:rsid w:val="00943355"/>
    <w:rsid w:val="009C02E2"/>
    <w:rsid w:val="009D702E"/>
    <w:rsid w:val="00A13D13"/>
    <w:rsid w:val="00A2648E"/>
    <w:rsid w:val="00A4493A"/>
    <w:rsid w:val="00AE6C24"/>
    <w:rsid w:val="00B06CC7"/>
    <w:rsid w:val="00C57210"/>
    <w:rsid w:val="00C646B5"/>
    <w:rsid w:val="00CD71D8"/>
    <w:rsid w:val="00CF55F3"/>
    <w:rsid w:val="00D014AA"/>
    <w:rsid w:val="00DF7C52"/>
    <w:rsid w:val="00EA4D93"/>
    <w:rsid w:val="00EE3B4B"/>
    <w:rsid w:val="00EE7362"/>
    <w:rsid w:val="00F11974"/>
    <w:rsid w:val="00F13499"/>
    <w:rsid w:val="00F21753"/>
    <w:rsid w:val="00FC1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699C3"/>
  <w15:chartTrackingRefBased/>
  <w15:docId w15:val="{B7964B25-9C1E-43C1-93EA-91F1AB64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48E"/>
    <w:pPr>
      <w:spacing w:after="0" w:line="240" w:lineRule="auto"/>
    </w:pPr>
    <w:rPr>
      <w:rFonts w:ascii="Times New Roman" w:eastAsia="Times New Roman" w:hAnsi="Times New Roman" w:cs="Times New Roman"/>
      <w:szCs w:val="20"/>
    </w:rPr>
  </w:style>
  <w:style w:type="paragraph" w:styleId="Heading1">
    <w:name w:val="heading 1"/>
    <w:basedOn w:val="Normal"/>
    <w:next w:val="Normal"/>
    <w:link w:val="Heading1Char"/>
    <w:qFormat/>
    <w:rsid w:val="00A2648E"/>
    <w:pPr>
      <w:keepNext/>
      <w:jc w:val="center"/>
      <w:outlineLvl w:val="0"/>
    </w:pPr>
    <w:rPr>
      <w:b/>
      <w:sz w:val="24"/>
    </w:rPr>
  </w:style>
  <w:style w:type="paragraph" w:styleId="Heading3">
    <w:name w:val="heading 3"/>
    <w:basedOn w:val="Normal"/>
    <w:next w:val="Normal"/>
    <w:link w:val="Heading3Char"/>
    <w:qFormat/>
    <w:rsid w:val="00A2648E"/>
    <w:pPr>
      <w:keepNext/>
      <w:ind w:left="450" w:righ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48E"/>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A2648E"/>
    <w:rPr>
      <w:rFonts w:ascii="Times New Roman" w:eastAsia="Times New Roman" w:hAnsi="Times New Roman" w:cs="Times New Roman"/>
      <w:b/>
      <w:szCs w:val="20"/>
    </w:rPr>
  </w:style>
  <w:style w:type="paragraph" w:styleId="Header">
    <w:name w:val="header"/>
    <w:basedOn w:val="Normal"/>
    <w:link w:val="HeaderChar"/>
    <w:rsid w:val="00A2648E"/>
    <w:pPr>
      <w:tabs>
        <w:tab w:val="center" w:pos="4320"/>
        <w:tab w:val="right" w:pos="8640"/>
      </w:tabs>
    </w:pPr>
    <w:rPr>
      <w:sz w:val="20"/>
    </w:rPr>
  </w:style>
  <w:style w:type="character" w:customStyle="1" w:styleId="HeaderChar">
    <w:name w:val="Header Char"/>
    <w:basedOn w:val="DefaultParagraphFont"/>
    <w:link w:val="Header"/>
    <w:rsid w:val="00A2648E"/>
    <w:rPr>
      <w:rFonts w:ascii="Times New Roman" w:eastAsia="Times New Roman" w:hAnsi="Times New Roman" w:cs="Times New Roman"/>
      <w:sz w:val="20"/>
      <w:szCs w:val="20"/>
    </w:rPr>
  </w:style>
  <w:style w:type="character" w:styleId="Hyperlink">
    <w:name w:val="Hyperlink"/>
    <w:rsid w:val="00A2648E"/>
    <w:rPr>
      <w:color w:val="0000FF"/>
      <w:u w:val="single"/>
    </w:rPr>
  </w:style>
  <w:style w:type="paragraph" w:styleId="BodyText">
    <w:name w:val="Body Text"/>
    <w:basedOn w:val="Normal"/>
    <w:link w:val="BodyTextChar"/>
    <w:rsid w:val="00A2648E"/>
    <w:pPr>
      <w:ind w:right="-360"/>
    </w:pPr>
  </w:style>
  <w:style w:type="character" w:customStyle="1" w:styleId="BodyTextChar">
    <w:name w:val="Body Text Char"/>
    <w:basedOn w:val="DefaultParagraphFont"/>
    <w:link w:val="BodyText"/>
    <w:rsid w:val="00A2648E"/>
    <w:rPr>
      <w:rFonts w:ascii="Times New Roman" w:eastAsia="Times New Roman" w:hAnsi="Times New Roman" w:cs="Times New Roman"/>
      <w:szCs w:val="20"/>
    </w:rPr>
  </w:style>
  <w:style w:type="paragraph" w:styleId="BlockText">
    <w:name w:val="Block Text"/>
    <w:basedOn w:val="Normal"/>
    <w:rsid w:val="00A2648E"/>
    <w:pPr>
      <w:ind w:left="360" w:right="-360"/>
    </w:pPr>
  </w:style>
  <w:style w:type="paragraph" w:styleId="Footer">
    <w:name w:val="footer"/>
    <w:basedOn w:val="Normal"/>
    <w:link w:val="FooterChar"/>
    <w:uiPriority w:val="99"/>
    <w:rsid w:val="00A2648E"/>
    <w:pPr>
      <w:tabs>
        <w:tab w:val="center" w:pos="4320"/>
        <w:tab w:val="right" w:pos="8640"/>
      </w:tabs>
    </w:pPr>
  </w:style>
  <w:style w:type="character" w:customStyle="1" w:styleId="FooterChar">
    <w:name w:val="Footer Char"/>
    <w:basedOn w:val="DefaultParagraphFont"/>
    <w:link w:val="Footer"/>
    <w:uiPriority w:val="99"/>
    <w:rsid w:val="00A2648E"/>
    <w:rPr>
      <w:rFonts w:ascii="Times New Roman" w:eastAsia="Times New Roman" w:hAnsi="Times New Roman" w:cs="Times New Roman"/>
      <w:szCs w:val="20"/>
    </w:rPr>
  </w:style>
  <w:style w:type="paragraph" w:styleId="ListParagraph">
    <w:name w:val="List Paragraph"/>
    <w:basedOn w:val="Normal"/>
    <w:uiPriority w:val="34"/>
    <w:qFormat/>
    <w:rsid w:val="00A2648E"/>
    <w:pPr>
      <w:ind w:left="720"/>
      <w:contextualSpacing/>
    </w:pPr>
  </w:style>
  <w:style w:type="paragraph" w:styleId="Revision">
    <w:name w:val="Revision"/>
    <w:hidden/>
    <w:uiPriority w:val="99"/>
    <w:semiHidden/>
    <w:rsid w:val="00931FD5"/>
    <w:pPr>
      <w:spacing w:after="0" w:line="240" w:lineRule="auto"/>
    </w:pPr>
    <w:rPr>
      <w:rFonts w:ascii="Times New Roman" w:eastAsia="Times New Roman" w:hAnsi="Times New Roman" w:cs="Times New Roman"/>
      <w:szCs w:val="20"/>
    </w:rPr>
  </w:style>
  <w:style w:type="paragraph" w:styleId="NormalWeb">
    <w:name w:val="Normal (Web)"/>
    <w:basedOn w:val="Normal"/>
    <w:uiPriority w:val="99"/>
    <w:semiHidden/>
    <w:unhideWhenUsed/>
    <w:rsid w:val="000515E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76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www.itsmarta.com" TargetMode="Externa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hyperlink" Target="http://www.itsmarta.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1052</Words>
  <Characters>6002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Rosenfield</dc:creator>
  <cp:keywords/>
  <dc:description/>
  <cp:lastModifiedBy>Aaron Spurgeon</cp:lastModifiedBy>
  <cp:revision>2</cp:revision>
  <dcterms:created xsi:type="dcterms:W3CDTF">2025-03-07T18:36:00Z</dcterms:created>
  <dcterms:modified xsi:type="dcterms:W3CDTF">2025-03-07T18:36:00Z</dcterms:modified>
</cp:coreProperties>
</file>