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
        <w:tblpPr w:leftFromText="180" w:rightFromText="180" w:vertAnchor="text" w:horzAnchor="margin" w:tblpX="-68" w:tblpY="318"/>
        <w:tblW w:w="100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279"/>
        <w:gridCol w:w="1985"/>
        <w:gridCol w:w="571"/>
        <w:gridCol w:w="1698"/>
        <w:gridCol w:w="566"/>
      </w:tblGrid>
      <w:tr w:rsidR="004707E1" w:rsidTr="00775D0A">
        <w:tc>
          <w:tcPr>
            <w:tcW w:w="5279" w:type="dxa"/>
            <w:tcBorders>
              <w:top w:val="nil"/>
              <w:left w:val="nil"/>
              <w:bottom w:val="nil"/>
              <w:right w:val="nil"/>
            </w:tcBorders>
          </w:tcPr>
          <w:p w:rsidR="004707E1" w:rsidRDefault="004707E1" w:rsidP="00775D0A">
            <w:pPr>
              <w:spacing w:after="120"/>
              <w:rPr>
                <w:noProof/>
                <w:lang w:eastAsia="en-GB"/>
              </w:rPr>
            </w:pPr>
          </w:p>
          <w:p w:rsidR="004707E1" w:rsidRPr="000512E2" w:rsidRDefault="004707E1" w:rsidP="00775D0A">
            <w:pPr>
              <w:spacing w:after="120"/>
              <w:rPr>
                <w:noProof/>
                <w:lang w:eastAsia="en-GB"/>
              </w:rPr>
            </w:pPr>
          </w:p>
        </w:tc>
        <w:tc>
          <w:tcPr>
            <w:tcW w:w="1985" w:type="dxa"/>
            <w:tcBorders>
              <w:top w:val="nil"/>
              <w:left w:val="nil"/>
              <w:bottom w:val="nil"/>
              <w:right w:val="nil"/>
            </w:tcBorders>
          </w:tcPr>
          <w:p w:rsidR="004707E1" w:rsidRDefault="004707E1" w:rsidP="00775D0A">
            <w:pPr>
              <w:spacing w:after="120"/>
              <w:jc w:val="right"/>
              <w:rPr>
                <w:rFonts w:ascii="Arial" w:hAnsi="Arial" w:cs="Arial"/>
                <w:b/>
                <w:sz w:val="16"/>
                <w:szCs w:val="16"/>
              </w:rPr>
            </w:pPr>
          </w:p>
        </w:tc>
        <w:tc>
          <w:tcPr>
            <w:tcW w:w="571" w:type="dxa"/>
            <w:tcBorders>
              <w:top w:val="nil"/>
              <w:left w:val="nil"/>
              <w:bottom w:val="nil"/>
              <w:right w:val="nil"/>
            </w:tcBorders>
          </w:tcPr>
          <w:p w:rsidR="004707E1" w:rsidRPr="004C3AC5" w:rsidRDefault="004707E1" w:rsidP="00775D0A">
            <w:pPr>
              <w:spacing w:after="120"/>
              <w:jc w:val="right"/>
              <w:rPr>
                <w:rFonts w:ascii="Arial" w:hAnsi="Arial" w:cs="Arial"/>
                <w:b/>
                <w:sz w:val="16"/>
                <w:szCs w:val="16"/>
              </w:rPr>
            </w:pPr>
          </w:p>
        </w:tc>
        <w:tc>
          <w:tcPr>
            <w:tcW w:w="1698" w:type="dxa"/>
            <w:tcBorders>
              <w:top w:val="nil"/>
              <w:left w:val="nil"/>
              <w:bottom w:val="nil"/>
              <w:right w:val="nil"/>
            </w:tcBorders>
          </w:tcPr>
          <w:p w:rsidR="004707E1" w:rsidRDefault="004707E1" w:rsidP="00775D0A">
            <w:pPr>
              <w:spacing w:after="120"/>
              <w:jc w:val="right"/>
              <w:rPr>
                <w:rFonts w:ascii="Arial" w:hAnsi="Arial" w:cs="Arial"/>
                <w:b/>
                <w:sz w:val="16"/>
                <w:szCs w:val="16"/>
              </w:rPr>
            </w:pPr>
          </w:p>
        </w:tc>
        <w:tc>
          <w:tcPr>
            <w:tcW w:w="566" w:type="dxa"/>
            <w:tcBorders>
              <w:top w:val="nil"/>
              <w:left w:val="nil"/>
              <w:bottom w:val="nil"/>
              <w:right w:val="nil"/>
            </w:tcBorders>
          </w:tcPr>
          <w:p w:rsidR="004707E1" w:rsidRPr="004C3AC5" w:rsidRDefault="004707E1" w:rsidP="00775D0A">
            <w:pPr>
              <w:spacing w:after="120"/>
              <w:jc w:val="right"/>
              <w:rPr>
                <w:rFonts w:ascii="Arial" w:hAnsi="Arial" w:cs="Arial"/>
                <w:b/>
                <w:sz w:val="16"/>
                <w:szCs w:val="16"/>
              </w:rPr>
            </w:pPr>
          </w:p>
        </w:tc>
      </w:tr>
    </w:tbl>
    <w:p w:rsidR="004707E1" w:rsidRPr="00117A57" w:rsidRDefault="004707E1" w:rsidP="004707E1">
      <w:pPr>
        <w:rPr>
          <w:b/>
          <w:sz w:val="26"/>
          <w:szCs w:val="26"/>
        </w:rPr>
      </w:pPr>
      <w:r w:rsidRPr="00117A57">
        <w:rPr>
          <w:b/>
          <w:sz w:val="26"/>
          <w:szCs w:val="26"/>
        </w:rPr>
        <w:t>Yours Business Networks Kings Lynn</w:t>
      </w:r>
    </w:p>
    <w:p w:rsidR="004707E1" w:rsidRPr="00A0632C" w:rsidRDefault="004707E1" w:rsidP="004707E1">
      <w:pPr>
        <w:rPr>
          <w:b/>
          <w:u w:val="single"/>
        </w:rPr>
      </w:pPr>
      <w:r w:rsidRPr="00117A57">
        <w:rPr>
          <w:b/>
          <w:sz w:val="26"/>
          <w:szCs w:val="26"/>
          <w:u w:val="single"/>
        </w:rPr>
        <w:t>Meeting Rooms and Equipment – Terms and Conditions</w:t>
      </w:r>
      <w:r w:rsidR="00363122" w:rsidRPr="00363122">
        <w:rPr>
          <w:noProof/>
          <w:lang w:eastAsia="en-GB"/>
        </w:rPr>
        <w:pict>
          <v:shapetype id="_x0000_t202" coordsize="21600,21600" o:spt="202" path="m,l,21600r21600,l21600,xe">
            <v:stroke joinstyle="miter"/>
            <v:path gradientshapeok="t" o:connecttype="rect"/>
          </v:shapetype>
          <v:shape id="_x0000_s1026" type="#_x0000_t202" style="position:absolute;margin-left:380.2pt;margin-top:-26.25pt;width:111.05pt;height:93.3pt;z-index:251660288;mso-position-horizontal-relative:text;mso-position-vertical-relative:text;mso-width-relative:margin;mso-height-relative:margin" strokecolor="white [3212]">
            <v:textbox>
              <w:txbxContent>
                <w:p w:rsidR="004707E1" w:rsidRDefault="004707E1" w:rsidP="004707E1">
                  <w:r w:rsidRPr="007921CE">
                    <w:rPr>
                      <w:noProof/>
                      <w:lang w:eastAsia="en-GB"/>
                    </w:rPr>
                    <w:drawing>
                      <wp:inline distT="0" distB="0" distL="0" distR="0">
                        <wp:extent cx="1217930" cy="1114406"/>
                        <wp:effectExtent l="19050" t="0" r="1270" b="0"/>
                        <wp:docPr id="2" name="Picture 1" descr="C:\Users\HBeckles\AppData\Local\Microsoft\Windows\Temporary Internet Files\Content.Outlook\5FY4140U\YoursBusinessNetwork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Beckles\AppData\Local\Microsoft\Windows\Temporary Internet Files\Content.Outlook\5FY4140U\YoursBusinessNetwork_logo.png"/>
                                <pic:cNvPicPr>
                                  <a:picLocks noChangeAspect="1" noChangeArrowheads="1"/>
                                </pic:cNvPicPr>
                              </pic:nvPicPr>
                              <pic:blipFill>
                                <a:blip r:embed="rId6"/>
                                <a:srcRect/>
                                <a:stretch>
                                  <a:fillRect/>
                                </a:stretch>
                              </pic:blipFill>
                              <pic:spPr bwMode="auto">
                                <a:xfrm>
                                  <a:off x="0" y="0"/>
                                  <a:ext cx="1217930" cy="1114406"/>
                                </a:xfrm>
                                <a:prstGeom prst="rect">
                                  <a:avLst/>
                                </a:prstGeom>
                                <a:noFill/>
                                <a:ln w="9525">
                                  <a:noFill/>
                                  <a:miter lim="800000"/>
                                  <a:headEnd/>
                                  <a:tailEnd/>
                                </a:ln>
                              </pic:spPr>
                            </pic:pic>
                          </a:graphicData>
                        </a:graphic>
                      </wp:inline>
                    </w:drawing>
                  </w:r>
                  <w:r w:rsidRPr="0088468C">
                    <w:rPr>
                      <w:noProof/>
                      <w:lang w:eastAsia="en-GB"/>
                    </w:rPr>
                    <w:drawing>
                      <wp:inline distT="0" distB="0" distL="0" distR="0">
                        <wp:extent cx="1200150" cy="1076325"/>
                        <wp:effectExtent l="19050" t="0" r="0" b="0"/>
                        <wp:docPr id="9" name="Picture 1" descr="morstonlogo"/>
                        <wp:cNvGraphicFramePr/>
                        <a:graphic xmlns:a="http://schemas.openxmlformats.org/drawingml/2006/main">
                          <a:graphicData uri="http://schemas.openxmlformats.org/drawingml/2006/picture">
                            <pic:pic xmlns:pic="http://schemas.openxmlformats.org/drawingml/2006/picture">
                              <pic:nvPicPr>
                                <pic:cNvPr id="0" name="Picture 1" descr="morstonlogo"/>
                                <pic:cNvPicPr>
                                  <a:picLocks noChangeAspect="1" noChangeArrowheads="1"/>
                                </pic:cNvPicPr>
                              </pic:nvPicPr>
                              <pic:blipFill>
                                <a:blip r:embed="rId7"/>
                                <a:srcRect/>
                                <a:stretch>
                                  <a:fillRect/>
                                </a:stretch>
                              </pic:blipFill>
                              <pic:spPr bwMode="auto">
                                <a:xfrm>
                                  <a:off x="0" y="0"/>
                                  <a:ext cx="1200150" cy="1076325"/>
                                </a:xfrm>
                                <a:prstGeom prst="rect">
                                  <a:avLst/>
                                </a:prstGeom>
                                <a:noFill/>
                                <a:ln w="9525">
                                  <a:noFill/>
                                  <a:miter lim="800000"/>
                                  <a:headEnd/>
                                  <a:tailEnd/>
                                </a:ln>
                              </pic:spPr>
                            </pic:pic>
                          </a:graphicData>
                        </a:graphic>
                      </wp:inline>
                    </w:drawing>
                  </w:r>
                </w:p>
              </w:txbxContent>
            </v:textbox>
          </v:shape>
        </w:pict>
      </w:r>
      <w:r>
        <w:tab/>
      </w:r>
    </w:p>
    <w:p w:rsidR="004707E1" w:rsidRDefault="004707E1" w:rsidP="004707E1">
      <w:pPr>
        <w:spacing w:after="120" w:line="240" w:lineRule="auto"/>
        <w:ind w:left="2160" w:hanging="2160"/>
        <w:rPr>
          <w:rFonts w:ascii="Arial" w:hAnsi="Arial" w:cs="Arial"/>
          <w:b/>
          <w:sz w:val="18"/>
          <w:szCs w:val="18"/>
        </w:rPr>
      </w:pPr>
    </w:p>
    <w:p w:rsidR="004707E1" w:rsidRDefault="004707E1" w:rsidP="004707E1">
      <w:pPr>
        <w:spacing w:after="120" w:line="240" w:lineRule="auto"/>
        <w:ind w:left="2160" w:hanging="2160"/>
        <w:rPr>
          <w:rFonts w:ascii="Arial" w:hAnsi="Arial" w:cs="Arial"/>
          <w:b/>
          <w:sz w:val="18"/>
          <w:szCs w:val="18"/>
        </w:rPr>
      </w:pPr>
    </w:p>
    <w:p w:rsidR="004707E1" w:rsidRDefault="004707E1" w:rsidP="004707E1">
      <w:pPr>
        <w:spacing w:after="120" w:line="240" w:lineRule="auto"/>
        <w:ind w:left="2160" w:hanging="2160"/>
        <w:rPr>
          <w:rFonts w:ascii="Arial" w:hAnsi="Arial" w:cs="Arial"/>
          <w:b/>
          <w:sz w:val="18"/>
          <w:szCs w:val="18"/>
        </w:rPr>
      </w:pPr>
    </w:p>
    <w:p w:rsidR="004707E1" w:rsidRDefault="004707E1" w:rsidP="004707E1">
      <w:pPr>
        <w:spacing w:after="120" w:line="240" w:lineRule="auto"/>
        <w:ind w:left="2160" w:hanging="2160"/>
        <w:rPr>
          <w:rFonts w:ascii="Arial" w:hAnsi="Arial" w:cs="Arial"/>
          <w:b/>
          <w:sz w:val="18"/>
          <w:szCs w:val="18"/>
        </w:rPr>
      </w:pPr>
    </w:p>
    <w:p w:rsidR="004707E1" w:rsidRPr="00117A57" w:rsidRDefault="004707E1" w:rsidP="004707E1">
      <w:pPr>
        <w:spacing w:after="0" w:line="240" w:lineRule="auto"/>
        <w:rPr>
          <w:rFonts w:cs="Arial"/>
          <w:sz w:val="20"/>
          <w:szCs w:val="20"/>
        </w:rPr>
      </w:pPr>
      <w:r w:rsidRPr="00117A57">
        <w:rPr>
          <w:rFonts w:cs="Arial"/>
          <w:b/>
          <w:sz w:val="20"/>
          <w:szCs w:val="20"/>
        </w:rPr>
        <w:t>Access &amp; Time</w:t>
      </w:r>
      <w:r w:rsidRPr="00117A57">
        <w:rPr>
          <w:rFonts w:cs="Arial"/>
          <w:sz w:val="20"/>
          <w:szCs w:val="20"/>
        </w:rPr>
        <w:t>:</w:t>
      </w:r>
      <w:r w:rsidRPr="00117A57">
        <w:rPr>
          <w:rFonts w:cs="Arial"/>
          <w:sz w:val="20"/>
          <w:szCs w:val="20"/>
        </w:rPr>
        <w:tab/>
      </w:r>
      <w:r w:rsidRPr="00117A57">
        <w:rPr>
          <w:rFonts w:cs="Arial"/>
          <w:sz w:val="20"/>
          <w:szCs w:val="20"/>
        </w:rPr>
        <w:tab/>
        <w:t xml:space="preserve">The meeting rooms are available from 08:30am until 17:30pm   Monday to </w:t>
      </w:r>
    </w:p>
    <w:p w:rsidR="004707E1" w:rsidRPr="00117A57" w:rsidRDefault="004707E1" w:rsidP="004707E1">
      <w:pPr>
        <w:spacing w:after="0" w:line="240" w:lineRule="auto"/>
        <w:ind w:left="2160"/>
        <w:rPr>
          <w:rFonts w:cs="Arial"/>
          <w:sz w:val="20"/>
          <w:szCs w:val="20"/>
        </w:rPr>
      </w:pPr>
      <w:r w:rsidRPr="00117A57">
        <w:rPr>
          <w:rFonts w:cs="Arial"/>
          <w:sz w:val="20"/>
          <w:szCs w:val="20"/>
        </w:rPr>
        <w:t>Friday.  A full day booking is defined as eight hours.  A half day booking is defined as four hours.  Hourly bookings apply only to complete hours.  Customers arriving before their booking start time cannot be guaranteed access to the meeting rooms.  Over running of meetings will be charged at the applied hourly rates. * Booking of meeting rooms outside of normal operational hours can be arranged and have their own chargeable rates.</w:t>
      </w:r>
    </w:p>
    <w:p w:rsidR="004707E1" w:rsidRPr="00117A57" w:rsidRDefault="004707E1" w:rsidP="004707E1">
      <w:pPr>
        <w:spacing w:after="0" w:line="240" w:lineRule="auto"/>
        <w:ind w:left="2160"/>
        <w:rPr>
          <w:rFonts w:cs="Arial"/>
          <w:b/>
          <w:sz w:val="20"/>
          <w:szCs w:val="20"/>
        </w:rPr>
      </w:pPr>
    </w:p>
    <w:p w:rsidR="004707E1" w:rsidRPr="00117A57" w:rsidRDefault="004707E1" w:rsidP="004707E1">
      <w:pPr>
        <w:spacing w:after="0" w:line="240" w:lineRule="auto"/>
        <w:rPr>
          <w:rFonts w:cs="Arial"/>
          <w:sz w:val="20"/>
          <w:szCs w:val="20"/>
        </w:rPr>
      </w:pPr>
      <w:r w:rsidRPr="00117A57">
        <w:rPr>
          <w:rFonts w:cs="Arial"/>
          <w:b/>
          <w:sz w:val="20"/>
          <w:szCs w:val="20"/>
        </w:rPr>
        <w:t>Cancellation:</w:t>
      </w:r>
      <w:r w:rsidRPr="00117A57">
        <w:rPr>
          <w:rFonts w:cs="Arial"/>
          <w:sz w:val="20"/>
          <w:szCs w:val="20"/>
        </w:rPr>
        <w:tab/>
      </w:r>
      <w:r w:rsidRPr="00117A57">
        <w:rPr>
          <w:rFonts w:cs="Arial"/>
          <w:sz w:val="20"/>
          <w:szCs w:val="20"/>
        </w:rPr>
        <w:tab/>
        <w:t>Any room hire cancellation must be received in writing giving no less than</w:t>
      </w:r>
    </w:p>
    <w:p w:rsidR="004707E1" w:rsidRPr="00117A57" w:rsidRDefault="00433198" w:rsidP="004707E1">
      <w:pPr>
        <w:spacing w:after="0" w:line="240" w:lineRule="auto"/>
        <w:ind w:left="2160"/>
        <w:rPr>
          <w:rFonts w:cs="Arial"/>
          <w:sz w:val="20"/>
          <w:szCs w:val="20"/>
        </w:rPr>
      </w:pPr>
      <w:r>
        <w:rPr>
          <w:rFonts w:cs="Arial"/>
          <w:sz w:val="20"/>
          <w:szCs w:val="20"/>
        </w:rPr>
        <w:t xml:space="preserve">7 </w:t>
      </w:r>
      <w:r w:rsidR="004707E1" w:rsidRPr="00117A57">
        <w:rPr>
          <w:rFonts w:cs="Arial"/>
          <w:sz w:val="20"/>
          <w:szCs w:val="20"/>
        </w:rPr>
        <w:t xml:space="preserve"> working days notice.  If cancellation is received after the notice period, full payment will be required.</w:t>
      </w:r>
    </w:p>
    <w:p w:rsidR="004707E1" w:rsidRPr="00117A57" w:rsidRDefault="004707E1" w:rsidP="004707E1">
      <w:pPr>
        <w:spacing w:after="0" w:line="240" w:lineRule="auto"/>
        <w:rPr>
          <w:rFonts w:cs="Arial"/>
          <w:sz w:val="20"/>
          <w:szCs w:val="20"/>
        </w:rPr>
      </w:pPr>
    </w:p>
    <w:p w:rsidR="004707E1" w:rsidRPr="00117A57" w:rsidRDefault="004707E1" w:rsidP="004707E1">
      <w:pPr>
        <w:spacing w:after="0" w:line="240" w:lineRule="auto"/>
        <w:ind w:left="2160" w:hanging="2160"/>
        <w:rPr>
          <w:rFonts w:cs="Arial"/>
          <w:sz w:val="20"/>
          <w:szCs w:val="20"/>
        </w:rPr>
      </w:pPr>
      <w:r w:rsidRPr="00117A57">
        <w:rPr>
          <w:rFonts w:cs="Arial"/>
          <w:b/>
          <w:sz w:val="20"/>
          <w:szCs w:val="20"/>
        </w:rPr>
        <w:t>Catering:</w:t>
      </w:r>
      <w:r w:rsidRPr="00117A57">
        <w:rPr>
          <w:rFonts w:cs="Arial"/>
          <w:sz w:val="20"/>
          <w:szCs w:val="20"/>
        </w:rPr>
        <w:tab/>
        <w:t>If you require any catering provision for your meeting this can be arranged. A full catering list is available and it can be found on the booking form or collected from reception.</w:t>
      </w:r>
    </w:p>
    <w:p w:rsidR="004707E1" w:rsidRPr="00117A57" w:rsidRDefault="004707E1" w:rsidP="004707E1">
      <w:pPr>
        <w:spacing w:after="0" w:line="240" w:lineRule="auto"/>
        <w:rPr>
          <w:rFonts w:cs="Arial"/>
          <w:sz w:val="20"/>
          <w:szCs w:val="20"/>
        </w:rPr>
      </w:pPr>
    </w:p>
    <w:p w:rsidR="004707E1" w:rsidRPr="00117A57" w:rsidRDefault="004707E1" w:rsidP="004707E1">
      <w:pPr>
        <w:spacing w:after="0" w:line="240" w:lineRule="auto"/>
        <w:ind w:left="2160" w:hanging="2160"/>
        <w:rPr>
          <w:rFonts w:cs="Arial"/>
          <w:sz w:val="20"/>
          <w:szCs w:val="20"/>
        </w:rPr>
      </w:pPr>
      <w:r w:rsidRPr="00117A57">
        <w:rPr>
          <w:rFonts w:cs="Arial"/>
          <w:b/>
          <w:sz w:val="20"/>
          <w:szCs w:val="20"/>
        </w:rPr>
        <w:t>Damages:</w:t>
      </w:r>
      <w:r w:rsidRPr="00117A57">
        <w:rPr>
          <w:rFonts w:cs="Arial"/>
          <w:sz w:val="20"/>
          <w:szCs w:val="20"/>
        </w:rPr>
        <w:tab/>
        <w:t>All breakages, spillages or damage must be reported to Reception prior to leaving as failure to do this may incur cleaning charges.  The room layout should be put back in place upon leaving.</w:t>
      </w:r>
    </w:p>
    <w:p w:rsidR="004707E1" w:rsidRPr="00117A57" w:rsidRDefault="004707E1" w:rsidP="004707E1">
      <w:pPr>
        <w:spacing w:after="0" w:line="240" w:lineRule="auto"/>
        <w:ind w:left="2160" w:hanging="2160"/>
        <w:rPr>
          <w:rFonts w:cs="Arial"/>
          <w:sz w:val="20"/>
          <w:szCs w:val="20"/>
        </w:rPr>
      </w:pPr>
    </w:p>
    <w:p w:rsidR="004707E1" w:rsidRPr="00117A57" w:rsidRDefault="004707E1" w:rsidP="004707E1">
      <w:pPr>
        <w:spacing w:after="0" w:line="240" w:lineRule="auto"/>
        <w:ind w:left="2160" w:hanging="2160"/>
        <w:rPr>
          <w:rFonts w:cs="Arial"/>
          <w:sz w:val="20"/>
          <w:szCs w:val="20"/>
        </w:rPr>
      </w:pPr>
      <w:r w:rsidRPr="00117A57">
        <w:rPr>
          <w:rFonts w:cs="Arial"/>
          <w:b/>
          <w:sz w:val="20"/>
          <w:szCs w:val="20"/>
        </w:rPr>
        <w:t>Equipment:</w:t>
      </w:r>
      <w:r w:rsidRPr="00117A57">
        <w:rPr>
          <w:rFonts w:cs="Arial"/>
          <w:sz w:val="20"/>
          <w:szCs w:val="20"/>
        </w:rPr>
        <w:tab/>
        <w:t xml:space="preserve">Requests for equipment must be made at the time of booking; there will be no guarantee that equipment will be available without prior notice.  </w:t>
      </w:r>
    </w:p>
    <w:p w:rsidR="004707E1" w:rsidRPr="00117A57" w:rsidRDefault="004707E1" w:rsidP="004707E1">
      <w:pPr>
        <w:spacing w:after="0" w:line="240" w:lineRule="auto"/>
        <w:ind w:left="2160" w:hanging="2160"/>
        <w:rPr>
          <w:rFonts w:cs="Arial"/>
          <w:b/>
          <w:sz w:val="20"/>
          <w:szCs w:val="20"/>
        </w:rPr>
      </w:pPr>
    </w:p>
    <w:p w:rsidR="004707E1" w:rsidRPr="00117A57" w:rsidRDefault="004707E1" w:rsidP="004707E1">
      <w:pPr>
        <w:spacing w:after="0" w:line="240" w:lineRule="auto"/>
        <w:ind w:left="2160" w:hanging="2160"/>
        <w:rPr>
          <w:rFonts w:cs="Arial"/>
          <w:sz w:val="20"/>
          <w:szCs w:val="20"/>
        </w:rPr>
      </w:pPr>
      <w:r w:rsidRPr="00117A57">
        <w:rPr>
          <w:rFonts w:cs="Arial"/>
          <w:b/>
          <w:sz w:val="20"/>
          <w:szCs w:val="20"/>
        </w:rPr>
        <w:t>Layouts:</w:t>
      </w:r>
      <w:r w:rsidRPr="00117A57">
        <w:rPr>
          <w:rFonts w:cs="Arial"/>
          <w:sz w:val="20"/>
          <w:szCs w:val="20"/>
        </w:rPr>
        <w:tab/>
        <w:t>Requests for different layouts must be made at the time of booking.  Rearrangement of furniture cannot be guaranteed on the day of the booking without prior notice.</w:t>
      </w:r>
    </w:p>
    <w:p w:rsidR="004707E1" w:rsidRPr="00117A57" w:rsidRDefault="004707E1" w:rsidP="004707E1">
      <w:pPr>
        <w:spacing w:after="0" w:line="240" w:lineRule="auto"/>
        <w:ind w:left="2160" w:hanging="2160"/>
        <w:rPr>
          <w:rFonts w:cs="Arial"/>
          <w:b/>
          <w:sz w:val="20"/>
          <w:szCs w:val="20"/>
        </w:rPr>
      </w:pPr>
    </w:p>
    <w:p w:rsidR="004707E1" w:rsidRPr="00117A57" w:rsidRDefault="004707E1" w:rsidP="004707E1">
      <w:pPr>
        <w:spacing w:after="0" w:line="240" w:lineRule="auto"/>
        <w:ind w:left="2160" w:hanging="2160"/>
        <w:rPr>
          <w:rFonts w:cs="Arial"/>
          <w:sz w:val="20"/>
          <w:szCs w:val="20"/>
        </w:rPr>
      </w:pPr>
      <w:r w:rsidRPr="00117A57">
        <w:rPr>
          <w:rFonts w:cs="Arial"/>
          <w:b/>
          <w:sz w:val="20"/>
          <w:szCs w:val="20"/>
        </w:rPr>
        <w:t>No Show:</w:t>
      </w:r>
      <w:r w:rsidRPr="00117A57">
        <w:rPr>
          <w:rFonts w:cs="Arial"/>
          <w:sz w:val="20"/>
          <w:szCs w:val="20"/>
        </w:rPr>
        <w:tab/>
        <w:t>In the event a customer fails to arrive during the first hour of the room booking and gives no prior notice of late arrival, we reserve the right to cancel the booking and rehire the space if required; payments will not be refundable.</w:t>
      </w:r>
    </w:p>
    <w:p w:rsidR="004707E1" w:rsidRPr="00117A57" w:rsidRDefault="004707E1" w:rsidP="004707E1">
      <w:pPr>
        <w:spacing w:after="0" w:line="240" w:lineRule="auto"/>
        <w:ind w:left="2160" w:hanging="2160"/>
        <w:rPr>
          <w:rFonts w:cs="Arial"/>
          <w:b/>
          <w:sz w:val="20"/>
          <w:szCs w:val="20"/>
        </w:rPr>
      </w:pPr>
    </w:p>
    <w:p w:rsidR="004707E1" w:rsidRPr="00117A57" w:rsidRDefault="004707E1" w:rsidP="004707E1">
      <w:pPr>
        <w:spacing w:after="0" w:line="240" w:lineRule="auto"/>
        <w:ind w:left="2160" w:hanging="2160"/>
        <w:rPr>
          <w:rFonts w:cs="Arial"/>
          <w:sz w:val="20"/>
          <w:szCs w:val="20"/>
        </w:rPr>
      </w:pPr>
      <w:r w:rsidRPr="00117A57">
        <w:rPr>
          <w:rFonts w:cs="Arial"/>
          <w:b/>
          <w:sz w:val="20"/>
          <w:szCs w:val="20"/>
        </w:rPr>
        <w:t>Payment:</w:t>
      </w:r>
      <w:r w:rsidRPr="00117A57">
        <w:rPr>
          <w:rFonts w:cs="Arial"/>
          <w:b/>
          <w:sz w:val="20"/>
          <w:szCs w:val="20"/>
        </w:rPr>
        <w:tab/>
      </w:r>
      <w:r w:rsidRPr="00117A57">
        <w:rPr>
          <w:rFonts w:cs="Arial"/>
          <w:sz w:val="20"/>
          <w:szCs w:val="20"/>
        </w:rPr>
        <w:t xml:space="preserve">For non business club members, full payment is required upon booking.  Full payment is required within 30 days of your hire date. None payment within the 30 day period  could prevent future room hire bookings. Payments can be made by </w:t>
      </w:r>
      <w:proofErr w:type="spellStart"/>
      <w:r w:rsidRPr="00117A57">
        <w:rPr>
          <w:rFonts w:cs="Arial"/>
          <w:sz w:val="20"/>
          <w:szCs w:val="20"/>
        </w:rPr>
        <w:t>Bacs</w:t>
      </w:r>
      <w:proofErr w:type="spellEnd"/>
      <w:r w:rsidRPr="00117A57">
        <w:rPr>
          <w:rFonts w:cs="Arial"/>
          <w:sz w:val="20"/>
          <w:szCs w:val="20"/>
        </w:rPr>
        <w:t xml:space="preserve">; Credit Card; Cheque or Cash in Person. Cheques should be made payable to </w:t>
      </w:r>
      <w:r w:rsidRPr="00117A57">
        <w:rPr>
          <w:rFonts w:cs="Arial"/>
          <w:b/>
          <w:sz w:val="20"/>
          <w:szCs w:val="20"/>
        </w:rPr>
        <w:t>‘</w:t>
      </w:r>
      <w:proofErr w:type="spellStart"/>
      <w:r w:rsidRPr="00117A57">
        <w:rPr>
          <w:rFonts w:cs="Arial"/>
          <w:b/>
          <w:sz w:val="20"/>
          <w:szCs w:val="20"/>
        </w:rPr>
        <w:t>Morston</w:t>
      </w:r>
      <w:proofErr w:type="spellEnd"/>
      <w:r w:rsidRPr="00117A57">
        <w:rPr>
          <w:rFonts w:cs="Arial"/>
          <w:b/>
          <w:sz w:val="20"/>
          <w:szCs w:val="20"/>
        </w:rPr>
        <w:t xml:space="preserve"> Assets Limited’</w:t>
      </w:r>
    </w:p>
    <w:p w:rsidR="004707E1" w:rsidRPr="00117A57" w:rsidRDefault="004707E1" w:rsidP="004707E1">
      <w:pPr>
        <w:spacing w:after="0" w:line="240" w:lineRule="auto"/>
        <w:rPr>
          <w:rFonts w:cs="Arial"/>
          <w:b/>
          <w:sz w:val="20"/>
          <w:szCs w:val="20"/>
        </w:rPr>
      </w:pPr>
    </w:p>
    <w:p w:rsidR="004707E1" w:rsidRPr="00117A57" w:rsidRDefault="004707E1" w:rsidP="004707E1">
      <w:pPr>
        <w:spacing w:after="0" w:line="240" w:lineRule="auto"/>
        <w:ind w:left="2160" w:hanging="2160"/>
        <w:rPr>
          <w:rFonts w:cs="Arial"/>
          <w:sz w:val="20"/>
          <w:szCs w:val="20"/>
        </w:rPr>
      </w:pPr>
      <w:r w:rsidRPr="00117A57">
        <w:rPr>
          <w:rFonts w:cs="Arial"/>
          <w:b/>
          <w:sz w:val="20"/>
          <w:szCs w:val="20"/>
        </w:rPr>
        <w:t>Safety:</w:t>
      </w:r>
      <w:r w:rsidRPr="00117A57">
        <w:rPr>
          <w:rFonts w:cs="Arial"/>
          <w:sz w:val="20"/>
          <w:szCs w:val="20"/>
        </w:rPr>
        <w:tab/>
        <w:t>All customers must observe all safety and fire procedures; the hirer is responsible for the safety, security and conduct of their guests whilst on our premises.</w:t>
      </w:r>
    </w:p>
    <w:p w:rsidR="004707E1" w:rsidRPr="00117A57" w:rsidRDefault="004707E1" w:rsidP="004707E1">
      <w:pPr>
        <w:spacing w:after="0" w:line="240" w:lineRule="auto"/>
        <w:ind w:left="2160" w:hanging="2160"/>
        <w:rPr>
          <w:rFonts w:cs="Arial"/>
          <w:sz w:val="20"/>
          <w:szCs w:val="20"/>
        </w:rPr>
      </w:pPr>
    </w:p>
    <w:p w:rsidR="004707E1" w:rsidRPr="00117A57" w:rsidRDefault="004707E1" w:rsidP="004707E1">
      <w:pPr>
        <w:spacing w:after="0" w:line="240" w:lineRule="auto"/>
        <w:ind w:left="2160" w:hanging="2160"/>
        <w:rPr>
          <w:rFonts w:cs="Arial"/>
          <w:sz w:val="20"/>
          <w:szCs w:val="20"/>
        </w:rPr>
      </w:pPr>
      <w:r w:rsidRPr="00117A57">
        <w:rPr>
          <w:rFonts w:cs="Arial"/>
          <w:b/>
          <w:sz w:val="20"/>
          <w:szCs w:val="20"/>
        </w:rPr>
        <w:t>Smoking:</w:t>
      </w:r>
      <w:r w:rsidRPr="00117A57">
        <w:rPr>
          <w:rFonts w:cs="Arial"/>
          <w:sz w:val="20"/>
          <w:szCs w:val="20"/>
        </w:rPr>
        <w:tab/>
        <w:t>Smoking is not permitted within the Centre of Yours Business Networks Kings Lynn. There is a designated smoking area located at the back of the building for any persons wishing to smoke.</w:t>
      </w:r>
    </w:p>
    <w:p w:rsidR="004707E1" w:rsidRPr="00117A57" w:rsidRDefault="004707E1" w:rsidP="004707E1">
      <w:pPr>
        <w:spacing w:after="0" w:line="240" w:lineRule="auto"/>
        <w:ind w:left="2160" w:hanging="2160"/>
        <w:rPr>
          <w:rFonts w:cs="Arial"/>
          <w:sz w:val="20"/>
          <w:szCs w:val="20"/>
        </w:rPr>
      </w:pPr>
    </w:p>
    <w:p w:rsidR="004707E1" w:rsidRPr="00117A57" w:rsidRDefault="004707E1" w:rsidP="004707E1">
      <w:pPr>
        <w:spacing w:after="0" w:line="240" w:lineRule="auto"/>
        <w:ind w:left="2160" w:hanging="2160"/>
        <w:rPr>
          <w:rFonts w:cs="Arial"/>
          <w:sz w:val="20"/>
          <w:szCs w:val="20"/>
        </w:rPr>
      </w:pPr>
    </w:p>
    <w:p w:rsidR="004707E1" w:rsidRPr="00117A57" w:rsidRDefault="004707E1" w:rsidP="004707E1">
      <w:pPr>
        <w:spacing w:after="0" w:line="240" w:lineRule="auto"/>
        <w:ind w:left="2160" w:hanging="2160"/>
        <w:jc w:val="center"/>
        <w:rPr>
          <w:rFonts w:cs="Arial"/>
          <w:b/>
          <w:sz w:val="20"/>
          <w:szCs w:val="20"/>
        </w:rPr>
      </w:pPr>
      <w:r w:rsidRPr="00117A57">
        <w:rPr>
          <w:rFonts w:cs="Arial"/>
          <w:b/>
          <w:sz w:val="20"/>
          <w:szCs w:val="20"/>
        </w:rPr>
        <w:t>For further information, please contact Reception on 01553 611120</w:t>
      </w:r>
    </w:p>
    <w:p w:rsidR="004707E1" w:rsidRPr="00117A57" w:rsidRDefault="004707E1" w:rsidP="004707E1">
      <w:pPr>
        <w:spacing w:after="120" w:line="240" w:lineRule="auto"/>
        <w:rPr>
          <w:b/>
          <w:sz w:val="20"/>
          <w:szCs w:val="20"/>
        </w:rPr>
      </w:pPr>
    </w:p>
    <w:tbl>
      <w:tblPr>
        <w:tblW w:w="10677" w:type="dxa"/>
        <w:tblLook w:val="04A0"/>
      </w:tblPr>
      <w:tblGrid>
        <w:gridCol w:w="9747"/>
        <w:gridCol w:w="930"/>
      </w:tblGrid>
      <w:tr w:rsidR="004707E1" w:rsidRPr="00C5766B" w:rsidTr="00775D0A">
        <w:trPr>
          <w:trHeight w:val="287"/>
        </w:trPr>
        <w:tc>
          <w:tcPr>
            <w:tcW w:w="9747" w:type="dxa"/>
          </w:tcPr>
          <w:p w:rsidR="004707E1" w:rsidRDefault="004707E1" w:rsidP="00775D0A">
            <w:pPr>
              <w:spacing w:after="120" w:line="240" w:lineRule="auto"/>
              <w:rPr>
                <w:sz w:val="20"/>
                <w:szCs w:val="20"/>
              </w:rPr>
            </w:pPr>
          </w:p>
          <w:p w:rsidR="004707E1" w:rsidRDefault="004707E1" w:rsidP="00775D0A">
            <w:pPr>
              <w:spacing w:after="120" w:line="240" w:lineRule="auto"/>
              <w:jc w:val="right"/>
            </w:pPr>
            <w:r>
              <w:rPr>
                <w:noProof/>
                <w:lang w:eastAsia="en-GB"/>
              </w:rPr>
              <w:drawing>
                <wp:inline distT="0" distB="0" distL="0" distR="0">
                  <wp:extent cx="1152525" cy="1094064"/>
                  <wp:effectExtent l="19050" t="0" r="9525" b="0"/>
                  <wp:docPr id="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BN_logo_RGB.jpg"/>
                          <pic:cNvPicPr/>
                        </pic:nvPicPr>
                        <pic:blipFill>
                          <a:blip r:embed="rId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154821" cy="1096243"/>
                          </a:xfrm>
                          <a:prstGeom prst="rect">
                            <a:avLst/>
                          </a:prstGeom>
                        </pic:spPr>
                      </pic:pic>
                    </a:graphicData>
                  </a:graphic>
                </wp:inline>
              </w:drawing>
            </w:r>
          </w:p>
          <w:p w:rsidR="004707E1" w:rsidRPr="001231DB" w:rsidRDefault="004707E1" w:rsidP="00775D0A">
            <w:pPr>
              <w:spacing w:after="120" w:line="240" w:lineRule="auto"/>
              <w:rPr>
                <w:sz w:val="72"/>
                <w:szCs w:val="72"/>
              </w:rPr>
            </w:pPr>
            <w:r w:rsidRPr="001231DB">
              <w:rPr>
                <w:sz w:val="72"/>
                <w:szCs w:val="72"/>
              </w:rPr>
              <w:t>Meeting Room Price List</w:t>
            </w:r>
          </w:p>
          <w:p w:rsidR="004707E1" w:rsidRPr="006C6F77" w:rsidRDefault="004707E1" w:rsidP="00775D0A">
            <w:pPr>
              <w:spacing w:after="120" w:line="240" w:lineRule="auto"/>
              <w:rPr>
                <w:b/>
              </w:rPr>
            </w:pPr>
            <w:r w:rsidRPr="006C6F77">
              <w:rPr>
                <w:b/>
              </w:rPr>
              <w:t>Meeting Room</w:t>
            </w:r>
            <w:r w:rsidRPr="006C6F77">
              <w:rPr>
                <w:b/>
              </w:rPr>
              <w:tab/>
            </w:r>
            <w:r w:rsidRPr="006C6F77">
              <w:rPr>
                <w:b/>
              </w:rPr>
              <w:tab/>
            </w:r>
            <w:r>
              <w:rPr>
                <w:b/>
              </w:rPr>
              <w:t xml:space="preserve">            Non Members Rates</w:t>
            </w:r>
            <w:r w:rsidRPr="006C6F77">
              <w:rPr>
                <w:b/>
              </w:rPr>
              <w:tab/>
            </w:r>
            <w:r w:rsidRPr="006C6F77">
              <w:rPr>
                <w:b/>
              </w:rPr>
              <w:tab/>
            </w:r>
            <w:r>
              <w:rPr>
                <w:b/>
              </w:rPr>
              <w:t xml:space="preserve">  </w:t>
            </w:r>
            <w:r w:rsidRPr="006C6F77">
              <w:rPr>
                <w:b/>
              </w:rPr>
              <w:t>Members</w:t>
            </w:r>
            <w:r>
              <w:rPr>
                <w:b/>
              </w:rPr>
              <w:t xml:space="preserve"> Rates</w:t>
            </w:r>
          </w:p>
          <w:p w:rsidR="004707E1" w:rsidRPr="009E43B0" w:rsidRDefault="004707E1" w:rsidP="00775D0A">
            <w:pPr>
              <w:spacing w:after="120" w:line="240" w:lineRule="auto"/>
              <w:rPr>
                <w:b/>
              </w:rPr>
            </w:pPr>
            <w:r w:rsidRPr="009E43B0">
              <w:rPr>
                <w:b/>
              </w:rPr>
              <w:t>Hire</w:t>
            </w:r>
            <w:r w:rsidRPr="009E43B0">
              <w:rPr>
                <w:b/>
              </w:rPr>
              <w:tab/>
            </w:r>
            <w:r w:rsidRPr="009E43B0">
              <w:rPr>
                <w:b/>
              </w:rPr>
              <w:tab/>
            </w:r>
            <w:r w:rsidRPr="009E43B0">
              <w:rPr>
                <w:b/>
              </w:rPr>
              <w:tab/>
              <w:t xml:space="preserve">           Hourly   ½ Day</w:t>
            </w:r>
            <w:r>
              <w:rPr>
                <w:b/>
              </w:rPr>
              <w:t xml:space="preserve">* </w:t>
            </w:r>
            <w:r w:rsidRPr="009E43B0">
              <w:rPr>
                <w:b/>
              </w:rPr>
              <w:t>Full Day</w:t>
            </w:r>
            <w:r>
              <w:rPr>
                <w:b/>
              </w:rPr>
              <w:t xml:space="preserve">**         </w:t>
            </w:r>
            <w:r w:rsidRPr="009E43B0">
              <w:rPr>
                <w:b/>
              </w:rPr>
              <w:t>Hourly   ½ Day</w:t>
            </w:r>
            <w:r>
              <w:rPr>
                <w:b/>
              </w:rPr>
              <w:t xml:space="preserve">* </w:t>
            </w:r>
            <w:r w:rsidRPr="009E43B0">
              <w:rPr>
                <w:b/>
              </w:rPr>
              <w:t>Full Day</w:t>
            </w:r>
            <w:r>
              <w:rPr>
                <w:b/>
              </w:rPr>
              <w:t>**</w:t>
            </w:r>
          </w:p>
          <w:p w:rsidR="004707E1" w:rsidRPr="009E43B0" w:rsidRDefault="004707E1" w:rsidP="00775D0A">
            <w:pPr>
              <w:spacing w:after="120" w:line="240" w:lineRule="auto"/>
            </w:pPr>
          </w:p>
          <w:p w:rsidR="004707E1" w:rsidRPr="009E43B0" w:rsidRDefault="004707E1" w:rsidP="00775D0A">
            <w:pPr>
              <w:spacing w:after="120" w:line="240" w:lineRule="auto"/>
            </w:pPr>
            <w:proofErr w:type="spellStart"/>
            <w:r>
              <w:t>Zuckerberg</w:t>
            </w:r>
            <w:proofErr w:type="spellEnd"/>
            <w:r>
              <w:tab/>
            </w:r>
            <w:r>
              <w:tab/>
            </w:r>
            <w:r>
              <w:tab/>
              <w:t>£25</w:t>
            </w:r>
            <w:r>
              <w:tab/>
              <w:t>£100</w:t>
            </w:r>
            <w:r>
              <w:tab/>
              <w:t>£180</w:t>
            </w:r>
            <w:r>
              <w:tab/>
            </w:r>
            <w:r>
              <w:tab/>
              <w:t>£17.50</w:t>
            </w:r>
            <w:r>
              <w:tab/>
              <w:t>£70</w:t>
            </w:r>
            <w:r>
              <w:tab/>
              <w:t>£11</w:t>
            </w:r>
            <w:r w:rsidRPr="009E43B0">
              <w:t>0</w:t>
            </w:r>
          </w:p>
          <w:p w:rsidR="004707E1" w:rsidRPr="009E43B0" w:rsidRDefault="004707E1" w:rsidP="00775D0A">
            <w:pPr>
              <w:spacing w:after="120" w:line="240" w:lineRule="auto"/>
            </w:pPr>
            <w:r>
              <w:t>Berners-Lee</w:t>
            </w:r>
            <w:r>
              <w:tab/>
            </w:r>
            <w:r>
              <w:tab/>
            </w:r>
            <w:r w:rsidR="00594175">
              <w:t xml:space="preserve">              </w:t>
            </w:r>
            <w:r>
              <w:t>£17.50</w:t>
            </w:r>
            <w:r>
              <w:tab/>
              <w:t>£70</w:t>
            </w:r>
            <w:r>
              <w:tab/>
              <w:t>£140</w:t>
            </w:r>
            <w:r w:rsidRPr="009E43B0">
              <w:tab/>
            </w:r>
            <w:r w:rsidRPr="009E43B0">
              <w:tab/>
              <w:t>£12</w:t>
            </w:r>
            <w:r>
              <w:t>.50</w:t>
            </w:r>
            <w:r>
              <w:tab/>
              <w:t>£50</w:t>
            </w:r>
            <w:r>
              <w:tab/>
              <w:t>£80</w:t>
            </w:r>
          </w:p>
          <w:p w:rsidR="004707E1" w:rsidRPr="009E43B0" w:rsidRDefault="004707E1" w:rsidP="00775D0A">
            <w:pPr>
              <w:spacing w:after="120" w:line="240" w:lineRule="auto"/>
            </w:pPr>
            <w:r>
              <w:t xml:space="preserve">Page &amp; </w:t>
            </w:r>
            <w:proofErr w:type="spellStart"/>
            <w:r>
              <w:t>Brin</w:t>
            </w:r>
            <w:proofErr w:type="spellEnd"/>
            <w:r>
              <w:tab/>
            </w:r>
            <w:r>
              <w:tab/>
            </w:r>
            <w:r>
              <w:tab/>
              <w:t>£15</w:t>
            </w:r>
            <w:r>
              <w:tab/>
              <w:t>£60</w:t>
            </w:r>
            <w:r>
              <w:tab/>
              <w:t>£100</w:t>
            </w:r>
            <w:r>
              <w:tab/>
            </w:r>
            <w:r>
              <w:tab/>
              <w:t>£10</w:t>
            </w:r>
            <w:r>
              <w:tab/>
              <w:t>£40</w:t>
            </w:r>
            <w:r>
              <w:tab/>
              <w:t>£60</w:t>
            </w:r>
          </w:p>
          <w:p w:rsidR="004707E1" w:rsidRPr="00323CE8" w:rsidRDefault="004707E1" w:rsidP="00775D0A">
            <w:pPr>
              <w:spacing w:after="120" w:line="240" w:lineRule="auto"/>
            </w:pPr>
            <w:r w:rsidRPr="009E43B0">
              <w:t xml:space="preserve">Gates </w:t>
            </w:r>
            <w:r w:rsidRPr="009E43B0">
              <w:tab/>
            </w:r>
            <w:r w:rsidRPr="009E43B0">
              <w:tab/>
            </w:r>
            <w:r w:rsidRPr="009E43B0">
              <w:tab/>
              <w:t xml:space="preserve">               £7</w:t>
            </w:r>
            <w:r>
              <w:t>.50</w:t>
            </w:r>
            <w:r>
              <w:tab/>
              <w:t>£30</w:t>
            </w:r>
            <w:r>
              <w:tab/>
              <w:t>£60</w:t>
            </w:r>
            <w:r>
              <w:tab/>
            </w:r>
            <w:r>
              <w:tab/>
              <w:t>£5</w:t>
            </w:r>
            <w:r>
              <w:tab/>
              <w:t>£20</w:t>
            </w:r>
            <w:r>
              <w:tab/>
              <w:t>£30</w:t>
            </w:r>
          </w:p>
          <w:p w:rsidR="004707E1" w:rsidRPr="009E43B0" w:rsidRDefault="004707E1" w:rsidP="00775D0A">
            <w:pPr>
              <w:spacing w:after="120" w:line="240" w:lineRule="auto"/>
              <w:ind w:firstLine="720"/>
              <w:jc w:val="center"/>
            </w:pPr>
          </w:p>
          <w:p w:rsidR="004707E1" w:rsidRPr="009E43B0" w:rsidRDefault="004707E1" w:rsidP="00775D0A">
            <w:pPr>
              <w:spacing w:after="120" w:line="240" w:lineRule="auto"/>
              <w:rPr>
                <w:b/>
              </w:rPr>
            </w:pPr>
            <w:r w:rsidRPr="009E43B0">
              <w:rPr>
                <w:b/>
              </w:rPr>
              <w:t>Meeting Room                                Out of Hours Hourly Rates</w:t>
            </w:r>
          </w:p>
          <w:p w:rsidR="004707E1" w:rsidRPr="009E43B0" w:rsidRDefault="004707E1" w:rsidP="00775D0A">
            <w:pPr>
              <w:spacing w:after="120" w:line="240" w:lineRule="auto"/>
              <w:rPr>
                <w:b/>
              </w:rPr>
            </w:pPr>
            <w:r w:rsidRPr="009E43B0">
              <w:rPr>
                <w:b/>
              </w:rPr>
              <w:t>Hire</w:t>
            </w:r>
          </w:p>
          <w:p w:rsidR="004707E1" w:rsidRPr="009E43B0" w:rsidRDefault="004707E1" w:rsidP="00775D0A">
            <w:pPr>
              <w:spacing w:after="120" w:line="240" w:lineRule="auto"/>
            </w:pPr>
            <w:proofErr w:type="spellStart"/>
            <w:r w:rsidRPr="009E43B0">
              <w:t>Zuc</w:t>
            </w:r>
            <w:r>
              <w:t>kerberg</w:t>
            </w:r>
            <w:proofErr w:type="spellEnd"/>
            <w:r>
              <w:tab/>
            </w:r>
            <w:r>
              <w:tab/>
            </w:r>
            <w:r>
              <w:tab/>
              <w:t xml:space="preserve">                   £27.50</w:t>
            </w:r>
            <w:r w:rsidRPr="009E43B0">
              <w:tab/>
            </w:r>
            <w:r w:rsidRPr="009E43B0">
              <w:tab/>
            </w:r>
            <w:r w:rsidRPr="009E43B0">
              <w:tab/>
            </w:r>
          </w:p>
          <w:p w:rsidR="004707E1" w:rsidRPr="009E43B0" w:rsidRDefault="004707E1" w:rsidP="00775D0A">
            <w:pPr>
              <w:spacing w:after="120" w:line="240" w:lineRule="auto"/>
            </w:pPr>
            <w:r w:rsidRPr="009E43B0">
              <w:t>Berners-Lee</w:t>
            </w:r>
            <w:r>
              <w:tab/>
              <w:t xml:space="preserve">            </w:t>
            </w:r>
            <w:r w:rsidR="00594175">
              <w:t xml:space="preserve">                             </w:t>
            </w:r>
            <w:r>
              <w:t xml:space="preserve">       £22.50</w:t>
            </w:r>
            <w:r w:rsidRPr="009E43B0">
              <w:tab/>
            </w:r>
          </w:p>
          <w:p w:rsidR="004707E1" w:rsidRPr="009E43B0" w:rsidRDefault="004707E1" w:rsidP="00775D0A">
            <w:pPr>
              <w:spacing w:after="120" w:line="240" w:lineRule="auto"/>
            </w:pPr>
            <w:r w:rsidRPr="009E43B0">
              <w:t xml:space="preserve">Page &amp; </w:t>
            </w:r>
            <w:proofErr w:type="spellStart"/>
            <w:r w:rsidRPr="009E43B0">
              <w:t>Brin</w:t>
            </w:r>
            <w:proofErr w:type="spellEnd"/>
            <w:r w:rsidRPr="009E43B0">
              <w:tab/>
            </w:r>
            <w:r w:rsidRPr="009E43B0">
              <w:tab/>
            </w:r>
            <w:r w:rsidRPr="009E43B0">
              <w:tab/>
              <w:t xml:space="preserve">    </w:t>
            </w:r>
            <w:r>
              <w:t xml:space="preserve">               £17.50</w:t>
            </w:r>
            <w:r w:rsidRPr="009E43B0">
              <w:tab/>
            </w:r>
            <w:r w:rsidRPr="009E43B0">
              <w:tab/>
            </w:r>
          </w:p>
          <w:p w:rsidR="004707E1" w:rsidRDefault="004707E1" w:rsidP="00775D0A">
            <w:pPr>
              <w:spacing w:after="120" w:line="240" w:lineRule="auto"/>
            </w:pPr>
            <w:r w:rsidRPr="009E43B0">
              <w:t xml:space="preserve">Gates </w:t>
            </w:r>
            <w:r w:rsidRPr="009E43B0">
              <w:tab/>
            </w:r>
            <w:r w:rsidRPr="009E43B0">
              <w:tab/>
            </w:r>
            <w:r w:rsidRPr="009E43B0">
              <w:tab/>
              <w:t xml:space="preserve">                                  £12</w:t>
            </w:r>
            <w:r>
              <w:t>.50</w:t>
            </w:r>
            <w:r w:rsidRPr="009E43B0">
              <w:tab/>
            </w:r>
            <w:r>
              <w:tab/>
            </w:r>
          </w:p>
          <w:p w:rsidR="004707E1" w:rsidRDefault="004707E1" w:rsidP="00775D0A">
            <w:pPr>
              <w:spacing w:after="120" w:line="240" w:lineRule="auto"/>
              <w:rPr>
                <w:b/>
                <w:i/>
              </w:rPr>
            </w:pPr>
            <w:r>
              <w:rPr>
                <w:b/>
                <w:i/>
              </w:rPr>
              <w:t xml:space="preserve">                                                            </w:t>
            </w:r>
            <w:r w:rsidRPr="00323CE8">
              <w:rPr>
                <w:b/>
                <w:i/>
              </w:rPr>
              <w:t>All prices are exclusive of VAT</w:t>
            </w:r>
          </w:p>
          <w:p w:rsidR="004707E1" w:rsidRPr="00323CE8" w:rsidRDefault="004707E1" w:rsidP="00775D0A">
            <w:pPr>
              <w:spacing w:after="120" w:line="240" w:lineRule="auto"/>
              <w:rPr>
                <w:b/>
                <w:i/>
              </w:rPr>
            </w:pPr>
          </w:p>
          <w:p w:rsidR="004707E1" w:rsidRPr="001231DB" w:rsidRDefault="004707E1" w:rsidP="00775D0A">
            <w:pPr>
              <w:spacing w:after="120" w:line="240" w:lineRule="auto"/>
              <w:jc w:val="center"/>
              <w:rPr>
                <w:b/>
                <w:sz w:val="28"/>
                <w:szCs w:val="28"/>
              </w:rPr>
            </w:pPr>
            <w:r w:rsidRPr="006C6F77">
              <w:rPr>
                <w:b/>
                <w:sz w:val="28"/>
                <w:szCs w:val="28"/>
              </w:rPr>
              <w:t>JOIN OUR BUSINESS CLUB MEMBERSHIP TODAY FOR A ONE OF</w:t>
            </w:r>
            <w:r>
              <w:rPr>
                <w:b/>
                <w:sz w:val="28"/>
                <w:szCs w:val="28"/>
              </w:rPr>
              <w:t>F PAYMENT OF £60.00 + VAT FOR A TWELVE</w:t>
            </w:r>
            <w:r w:rsidRPr="006C6F77">
              <w:rPr>
                <w:b/>
                <w:sz w:val="28"/>
                <w:szCs w:val="28"/>
              </w:rPr>
              <w:t xml:space="preserve"> MONTH PERIOD, AND TAKE ADVANTAGE OF THE REDUCED MEETING ROOM RATES</w:t>
            </w:r>
          </w:p>
          <w:p w:rsidR="004707E1" w:rsidRPr="007F5953" w:rsidRDefault="00363122" w:rsidP="00775D0A">
            <w:pPr>
              <w:spacing w:after="120" w:line="240" w:lineRule="auto"/>
              <w:jc w:val="center"/>
            </w:pPr>
            <w:r>
              <w:rPr>
                <w:noProof/>
                <w:lang w:eastAsia="en-GB"/>
              </w:rPr>
              <w:pict>
                <v:shape id="Text Box 2" o:spid="_x0000_s1027" type="#_x0000_t202" style="position:absolute;left:0;text-align:left;margin-left:-23.45pt;margin-top:44.7pt;width:497.35pt;height:89.55pt;z-index:25166131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" stroked="f">
                  <v:textbox style="mso-next-textbox:#Text Box 2">
                    <w:txbxContent>
                      <w:p w:rsidR="004707E1" w:rsidRDefault="004707E1" w:rsidP="004707E1">
                        <w:pPr>
                          <w:rPr>
                            <w:sz w:val="18"/>
                            <w:szCs w:val="18"/>
                          </w:rPr>
                        </w:pPr>
                      </w:p>
                      <w:p w:rsidR="004707E1" w:rsidRPr="00235BD3" w:rsidRDefault="004707E1" w:rsidP="004707E1">
                        <w:pPr>
                          <w:rPr>
                            <w:sz w:val="18"/>
                            <w:szCs w:val="18"/>
                          </w:rPr>
                        </w:pPr>
                        <w:r w:rsidRPr="00235BD3">
                          <w:rPr>
                            <w:sz w:val="18"/>
                            <w:szCs w:val="18"/>
                          </w:rPr>
                          <w:t xml:space="preserve">*A half day booking </w:t>
                        </w:r>
                        <w:r>
                          <w:rPr>
                            <w:sz w:val="18"/>
                            <w:szCs w:val="18"/>
                          </w:rPr>
                          <w:t xml:space="preserve">is </w:t>
                        </w:r>
                        <w:r w:rsidRPr="00235BD3">
                          <w:rPr>
                            <w:sz w:val="18"/>
                            <w:szCs w:val="18"/>
                          </w:rPr>
                          <w:t>defined as a booking of 4 hours</w:t>
                        </w:r>
                      </w:p>
                      <w:p w:rsidR="004707E1" w:rsidRPr="00235BD3" w:rsidRDefault="004707E1" w:rsidP="004707E1">
                        <w:pPr>
                          <w:rPr>
                            <w:sz w:val="18"/>
                            <w:szCs w:val="18"/>
                          </w:rPr>
                        </w:pPr>
                        <w:r w:rsidRPr="00235BD3">
                          <w:rPr>
                            <w:sz w:val="18"/>
                            <w:szCs w:val="18"/>
                          </w:rPr>
                          <w:t>**A full day booking is defined as anything exceeding 4 hours</w:t>
                        </w:r>
                      </w:p>
                      <w:p w:rsidR="004707E1" w:rsidRPr="008C695E" w:rsidRDefault="004707E1" w:rsidP="004707E1">
                        <w:pPr>
                          <w:rPr>
                            <w:szCs w:val="16"/>
                          </w:rPr>
                        </w:pPr>
                      </w:p>
                    </w:txbxContent>
                  </v:textbox>
                </v:shape>
              </w:pict>
            </w:r>
          </w:p>
          <w:p w:rsidR="004707E1" w:rsidRPr="00C5766B" w:rsidRDefault="004707E1" w:rsidP="00775D0A">
            <w:pPr>
              <w:spacing w:after="120" w:line="240" w:lineRule="auto"/>
              <w:rPr>
                <w:sz w:val="20"/>
                <w:szCs w:val="20"/>
              </w:rPr>
            </w:pPr>
          </w:p>
        </w:tc>
        <w:tc>
          <w:tcPr>
            <w:tcW w:w="930" w:type="dxa"/>
          </w:tcPr>
          <w:p w:rsidR="004707E1" w:rsidRPr="00C5766B" w:rsidRDefault="00594175" w:rsidP="00775D0A">
            <w:pPr>
              <w:spacing w:after="120" w:line="240" w:lineRule="auto"/>
              <w:jc w:val="center"/>
              <w:rPr>
                <w:b/>
                <w:sz w:val="20"/>
                <w:szCs w:val="20"/>
              </w:rPr>
            </w:pPr>
            <w:r>
              <w:rPr>
                <w:b/>
                <w:sz w:val="20"/>
                <w:szCs w:val="20"/>
              </w:rPr>
              <w:t xml:space="preserve"> </w:t>
            </w:r>
          </w:p>
        </w:tc>
      </w:tr>
      <w:tr w:rsidR="004707E1" w:rsidRPr="00C5766B" w:rsidTr="00775D0A">
        <w:trPr>
          <w:trHeight w:val="272"/>
        </w:trPr>
        <w:tc>
          <w:tcPr>
            <w:tcW w:w="9747" w:type="dxa"/>
          </w:tcPr>
          <w:p w:rsidR="004707E1" w:rsidRPr="00C5766B" w:rsidRDefault="004707E1" w:rsidP="00775D0A">
            <w:pPr>
              <w:spacing w:after="120" w:line="240" w:lineRule="auto"/>
              <w:rPr>
                <w:sz w:val="20"/>
                <w:szCs w:val="20"/>
              </w:rPr>
            </w:pPr>
          </w:p>
        </w:tc>
        <w:tc>
          <w:tcPr>
            <w:tcW w:w="930" w:type="dxa"/>
          </w:tcPr>
          <w:p w:rsidR="004707E1" w:rsidRPr="00C5766B" w:rsidRDefault="004707E1" w:rsidP="00775D0A">
            <w:pPr>
              <w:spacing w:after="120" w:line="240" w:lineRule="auto"/>
              <w:jc w:val="center"/>
              <w:rPr>
                <w:b/>
                <w:sz w:val="20"/>
                <w:szCs w:val="20"/>
              </w:rPr>
            </w:pPr>
          </w:p>
        </w:tc>
      </w:tr>
    </w:tbl>
    <w:p w:rsidR="004707E1" w:rsidRPr="005F7A3E" w:rsidRDefault="004707E1" w:rsidP="004707E1">
      <w:pPr>
        <w:spacing w:after="120" w:line="240" w:lineRule="auto"/>
        <w:rPr>
          <w:sz w:val="20"/>
          <w:szCs w:val="20"/>
        </w:rPr>
      </w:pPr>
    </w:p>
    <w:tbl>
      <w:tblPr>
        <w:tblW w:w="9629" w:type="dxa"/>
        <w:tblLook w:val="04A0"/>
      </w:tblPr>
      <w:tblGrid>
        <w:gridCol w:w="8702"/>
        <w:gridCol w:w="927"/>
      </w:tblGrid>
      <w:tr w:rsidR="004707E1" w:rsidRPr="00C5766B" w:rsidTr="00775D0A">
        <w:trPr>
          <w:trHeight w:val="761"/>
        </w:trPr>
        <w:tc>
          <w:tcPr>
            <w:tcW w:w="9629" w:type="dxa"/>
            <w:gridSpan w:val="2"/>
          </w:tcPr>
          <w:p w:rsidR="004707E1" w:rsidRDefault="004707E1" w:rsidP="00775D0A">
            <w:pPr>
              <w:spacing w:after="120" w:line="240" w:lineRule="auto"/>
              <w:rPr>
                <w:b/>
                <w:u w:val="single"/>
              </w:rPr>
            </w:pPr>
            <w:r w:rsidRPr="00C62086">
              <w:rPr>
                <w:b/>
                <w:u w:val="single"/>
              </w:rPr>
              <w:t>Yours</w:t>
            </w:r>
            <w:r>
              <w:rPr>
                <w:b/>
                <w:u w:val="single"/>
              </w:rPr>
              <w:t xml:space="preserve"> Business Networks Catering</w:t>
            </w:r>
          </w:p>
          <w:p w:rsidR="004707E1" w:rsidRPr="00C62086" w:rsidRDefault="004707E1" w:rsidP="00775D0A">
            <w:pPr>
              <w:spacing w:after="120" w:line="240" w:lineRule="auto"/>
              <w:rPr>
                <w:u w:val="single"/>
              </w:rPr>
            </w:pPr>
            <w:r w:rsidRPr="00C62086">
              <w:rPr>
                <w:u w:val="single"/>
              </w:rPr>
              <w:t>(prices are per person)</w:t>
            </w:r>
          </w:p>
          <w:p w:rsidR="004707E1" w:rsidRPr="00C5766B" w:rsidRDefault="004707E1" w:rsidP="00775D0A">
            <w:pPr>
              <w:spacing w:after="120" w:line="240" w:lineRule="auto"/>
              <w:rPr>
                <w:sz w:val="20"/>
                <w:szCs w:val="20"/>
                <w:u w:val="single"/>
              </w:rPr>
            </w:pPr>
          </w:p>
        </w:tc>
      </w:tr>
      <w:tr w:rsidR="004707E1" w:rsidRPr="00C5766B" w:rsidTr="00775D0A">
        <w:trPr>
          <w:trHeight w:val="263"/>
        </w:trPr>
        <w:tc>
          <w:tcPr>
            <w:tcW w:w="8702" w:type="dxa"/>
          </w:tcPr>
          <w:p w:rsidR="004707E1" w:rsidRPr="00C5766B" w:rsidRDefault="004707E1" w:rsidP="00775D0A">
            <w:pPr>
              <w:spacing w:after="120" w:line="240" w:lineRule="auto"/>
              <w:rPr>
                <w:sz w:val="20"/>
                <w:szCs w:val="20"/>
              </w:rPr>
            </w:pPr>
          </w:p>
        </w:tc>
        <w:tc>
          <w:tcPr>
            <w:tcW w:w="927" w:type="dxa"/>
          </w:tcPr>
          <w:p w:rsidR="004707E1" w:rsidRPr="00C5766B" w:rsidRDefault="004707E1" w:rsidP="00775D0A">
            <w:pPr>
              <w:spacing w:after="120" w:line="240" w:lineRule="auto"/>
              <w:jc w:val="right"/>
              <w:rPr>
                <w:b/>
                <w:sz w:val="20"/>
                <w:szCs w:val="20"/>
              </w:rPr>
            </w:pPr>
          </w:p>
        </w:tc>
      </w:tr>
    </w:tbl>
    <w:p w:rsidR="004707E1" w:rsidRPr="00241C37" w:rsidRDefault="004707E1" w:rsidP="004707E1">
      <w:pPr>
        <w:spacing w:after="120" w:line="240" w:lineRule="auto"/>
        <w:rPr>
          <w:sz w:val="20"/>
          <w:szCs w:val="20"/>
        </w:rPr>
      </w:pPr>
    </w:p>
    <w:p w:rsidR="0097763B" w:rsidRDefault="0097763B"/>
    <w:sectPr w:rsidR="0097763B" w:rsidSect="00742D5A">
      <w:headerReference w:type="default" r:id="rId9"/>
      <w:pgSz w:w="11906" w:h="16838"/>
      <w:pgMar w:top="1440" w:right="849" w:bottom="1134" w:left="144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B42D6" w:rsidRDefault="00CB42D6" w:rsidP="00CB42D6">
      <w:pPr>
        <w:spacing w:after="0" w:line="240" w:lineRule="auto"/>
      </w:pPr>
      <w:r>
        <w:separator/>
      </w:r>
    </w:p>
  </w:endnote>
  <w:endnote w:type="continuationSeparator" w:id="0">
    <w:p w:rsidR="00CB42D6" w:rsidRDefault="00CB42D6" w:rsidP="00CB42D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B42D6" w:rsidRDefault="00CB42D6" w:rsidP="00CB42D6">
      <w:pPr>
        <w:spacing w:after="0" w:line="240" w:lineRule="auto"/>
      </w:pPr>
      <w:r>
        <w:separator/>
      </w:r>
    </w:p>
  </w:footnote>
  <w:footnote w:type="continuationSeparator" w:id="0">
    <w:p w:rsidR="00CB42D6" w:rsidRDefault="00CB42D6" w:rsidP="00CB42D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816" w:rsidRDefault="00433198" w:rsidP="00664D81">
    <w:pPr>
      <w:pStyle w:val="Header"/>
      <w:jc w:val="right"/>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footnotePr>
    <w:footnote w:id="-1"/>
    <w:footnote w:id="0"/>
  </w:footnotePr>
  <w:endnotePr>
    <w:endnote w:id="-1"/>
    <w:endnote w:id="0"/>
  </w:endnotePr>
  <w:compat/>
  <w:rsids>
    <w:rsidRoot w:val="004707E1"/>
    <w:rsid w:val="00363122"/>
    <w:rsid w:val="00433198"/>
    <w:rsid w:val="004707E1"/>
    <w:rsid w:val="00594175"/>
    <w:rsid w:val="0097763B"/>
    <w:rsid w:val="00CB42D6"/>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07E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707E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4707E1"/>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4707E1"/>
  </w:style>
  <w:style w:type="paragraph" w:styleId="BalloonText">
    <w:name w:val="Balloon Text"/>
    <w:basedOn w:val="Normal"/>
    <w:link w:val="BalloonTextChar"/>
    <w:uiPriority w:val="99"/>
    <w:semiHidden/>
    <w:unhideWhenUsed/>
    <w:rsid w:val="004707E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07E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528</Words>
  <Characters>3015</Characters>
  <Application>Microsoft Office Word</Application>
  <DocSecurity>0</DocSecurity>
  <Lines>25</Lines>
  <Paragraphs>7</Paragraphs>
  <ScaleCrop>false</ScaleCrop>
  <Company>Morston Assets</Company>
  <LinksUpToDate>false</LinksUpToDate>
  <CharactersWithSpaces>3536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3</cp:revision>
  <dcterms:created xsi:type="dcterms:W3CDTF">2014-07-16T13:25:00Z</dcterms:created>
  <dcterms:modified xsi:type="dcterms:W3CDTF">2014-07-16T15:21:00Z</dcterms:modified>
</cp:coreProperties>
</file>